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DD73" w14:textId="77777777" w:rsidR="00CB0BB1" w:rsidRPr="00275625" w:rsidRDefault="00CB0BB1" w:rsidP="00CB0BB1">
      <w:pPr>
        <w:pStyle w:val="Kopfzeile"/>
        <w:rPr>
          <w:rFonts w:asciiTheme="majorHAnsi" w:hAnsiTheme="majorHAnsi" w:cstheme="majorHAnsi"/>
          <w:b/>
          <w:color w:val="808080"/>
        </w:rPr>
      </w:pPr>
      <w:r w:rsidRPr="00275625">
        <w:rPr>
          <w:rFonts w:asciiTheme="majorHAnsi" w:hAnsiTheme="majorHAnsi" w:cstheme="majorHAnsi"/>
          <w:b/>
          <w:color w:val="808080"/>
        </w:rPr>
        <w:t>PRESSEINFORMATION</w:t>
      </w:r>
    </w:p>
    <w:p w14:paraId="29126822" w14:textId="77777777" w:rsidR="00CB0BB1" w:rsidRPr="00275625" w:rsidRDefault="00CB0BB1" w:rsidP="00CB0BB1">
      <w:pPr>
        <w:pStyle w:val="Kopfzeile"/>
        <w:spacing w:before="20"/>
        <w:rPr>
          <w:rFonts w:asciiTheme="majorHAnsi" w:hAnsiTheme="majorHAnsi" w:cstheme="majorHAnsi"/>
          <w:b/>
          <w:color w:val="808080"/>
          <w:sz w:val="20"/>
          <w:szCs w:val="20"/>
        </w:rPr>
      </w:pPr>
      <w:r w:rsidRPr="00275625">
        <w:rPr>
          <w:rFonts w:asciiTheme="majorHAnsi" w:hAnsiTheme="majorHAnsi" w:cstheme="majorHAnsi"/>
          <w:b/>
          <w:color w:val="808080"/>
          <w:sz w:val="20"/>
          <w:szCs w:val="20"/>
        </w:rPr>
        <w:t>HALLEIN, Februar 2025</w:t>
      </w:r>
    </w:p>
    <w:p w14:paraId="70305F8A" w14:textId="77777777" w:rsidR="00CB0BB1" w:rsidRDefault="00CB0BB1" w:rsidP="002E3F13">
      <w:pPr>
        <w:rPr>
          <w:rFonts w:ascii="Arial" w:eastAsia="Times New Roman" w:hAnsi="Arial" w:cs="Arial"/>
          <w:b/>
          <w:bCs/>
          <w:color w:val="000000" w:themeColor="text1"/>
          <w:sz w:val="36"/>
          <w:szCs w:val="36"/>
          <w:lang w:eastAsia="de-DE"/>
        </w:rPr>
      </w:pPr>
    </w:p>
    <w:p w14:paraId="592AA960" w14:textId="77777777" w:rsidR="004F3A50" w:rsidRDefault="004F3A50" w:rsidP="002E3F13">
      <w:pPr>
        <w:rPr>
          <w:rFonts w:ascii="Arial" w:eastAsia="Times New Roman" w:hAnsi="Arial" w:cs="Arial"/>
          <w:b/>
          <w:bCs/>
          <w:color w:val="000000" w:themeColor="text1"/>
          <w:sz w:val="36"/>
          <w:szCs w:val="36"/>
          <w:lang w:eastAsia="de-DE"/>
        </w:rPr>
      </w:pPr>
    </w:p>
    <w:p w14:paraId="3B52E020" w14:textId="4214DE33" w:rsidR="00DE3372" w:rsidRPr="004F3A50" w:rsidRDefault="004F3A50" w:rsidP="004F3A50">
      <w:pPr>
        <w:spacing w:line="259" w:lineRule="auto"/>
        <w:rPr>
          <w:rFonts w:ascii="Arial" w:eastAsia="Times New Roman" w:hAnsi="Arial" w:cs="Arial"/>
          <w:b/>
          <w:bCs/>
          <w:color w:val="000000" w:themeColor="text1"/>
          <w:sz w:val="36"/>
          <w:szCs w:val="36"/>
          <w:lang w:eastAsia="de-DE"/>
        </w:rPr>
      </w:pPr>
      <w:r w:rsidRPr="004F3A50">
        <w:rPr>
          <w:rFonts w:ascii="Arial" w:eastAsia="Times New Roman" w:hAnsi="Arial" w:cs="Arial"/>
          <w:b/>
          <w:bCs/>
          <w:color w:val="000000" w:themeColor="text1"/>
          <w:sz w:val="36"/>
          <w:szCs w:val="36"/>
          <w:lang w:eastAsia="de-DE"/>
        </w:rPr>
        <w:t>EMCO: NEUE GESCHÄFTSFÜHRUNG ALS WEICHENSTELLUNG FÜR DIE ZUKUNFT</w:t>
      </w:r>
    </w:p>
    <w:p w14:paraId="714BF697" w14:textId="77777777" w:rsidR="00DE3372" w:rsidRPr="00275625" w:rsidRDefault="00DE3372" w:rsidP="002E3F13">
      <w:pPr>
        <w:rPr>
          <w:rFonts w:asciiTheme="majorHAnsi" w:eastAsia="Times New Roman" w:hAnsiTheme="majorHAnsi" w:cstheme="majorHAnsi"/>
          <w:b/>
          <w:bCs/>
          <w:color w:val="000000" w:themeColor="text1"/>
          <w:sz w:val="28"/>
          <w:szCs w:val="28"/>
          <w:lang w:eastAsia="de-DE"/>
        </w:rPr>
      </w:pPr>
    </w:p>
    <w:p w14:paraId="2DB4C653" w14:textId="4D5E89B2" w:rsidR="00207B7C" w:rsidRPr="004F3A50" w:rsidRDefault="00724903" w:rsidP="004F3A50">
      <w:pPr>
        <w:pStyle w:val="InternormPTTitel"/>
        <w:pBdr>
          <w:bottom w:val="single" w:sz="4" w:space="1" w:color="auto"/>
        </w:pBdr>
        <w:spacing w:line="259" w:lineRule="auto"/>
        <w:jc w:val="both"/>
        <w:rPr>
          <w:rFonts w:cs="Arial"/>
          <w:bCs/>
          <w:color w:val="000000"/>
          <w:sz w:val="24"/>
          <w:szCs w:val="24"/>
        </w:rPr>
      </w:pPr>
      <w:r w:rsidRPr="004F3A50">
        <w:rPr>
          <w:rFonts w:cs="Arial"/>
          <w:bCs/>
          <w:color w:val="000000"/>
          <w:sz w:val="24"/>
          <w:szCs w:val="24"/>
        </w:rPr>
        <w:t xml:space="preserve">EMCO stellt im Zuge der laufenden Restrukturierung </w:t>
      </w:r>
      <w:r w:rsidR="00275625" w:rsidRPr="004F3A50">
        <w:rPr>
          <w:rFonts w:cs="Arial"/>
          <w:bCs/>
          <w:color w:val="000000"/>
          <w:sz w:val="24"/>
          <w:szCs w:val="24"/>
        </w:rPr>
        <w:t>wichtige</w:t>
      </w:r>
      <w:r w:rsidRPr="004F3A50">
        <w:rPr>
          <w:rFonts w:cs="Arial"/>
          <w:bCs/>
          <w:color w:val="000000"/>
          <w:sz w:val="24"/>
          <w:szCs w:val="24"/>
        </w:rPr>
        <w:t xml:space="preserve"> Weichen für die Zukunft</w:t>
      </w:r>
      <w:r w:rsidR="00FE71E1" w:rsidRPr="004F3A50">
        <w:rPr>
          <w:rFonts w:cs="Arial"/>
          <w:bCs/>
          <w:color w:val="000000"/>
          <w:sz w:val="24"/>
          <w:szCs w:val="24"/>
        </w:rPr>
        <w:t>:</w:t>
      </w:r>
      <w:r w:rsidRPr="004F3A50">
        <w:rPr>
          <w:rFonts w:cs="Arial"/>
          <w:bCs/>
          <w:color w:val="000000"/>
          <w:sz w:val="24"/>
          <w:szCs w:val="24"/>
        </w:rPr>
        <w:t xml:space="preserve"> </w:t>
      </w:r>
      <w:r w:rsidR="00275625" w:rsidRPr="004F3A50">
        <w:rPr>
          <w:rFonts w:cs="Arial"/>
          <w:bCs/>
          <w:color w:val="000000"/>
          <w:sz w:val="24"/>
          <w:szCs w:val="24"/>
        </w:rPr>
        <w:t>E</w:t>
      </w:r>
      <w:r w:rsidRPr="004F3A50">
        <w:rPr>
          <w:rFonts w:cs="Arial"/>
          <w:bCs/>
          <w:color w:val="000000"/>
          <w:sz w:val="24"/>
          <w:szCs w:val="24"/>
        </w:rPr>
        <w:t xml:space="preserve">ine </w:t>
      </w:r>
      <w:r w:rsidR="00275625" w:rsidRPr="004F3A50">
        <w:rPr>
          <w:rFonts w:cs="Arial"/>
          <w:bCs/>
          <w:color w:val="000000"/>
          <w:sz w:val="24"/>
          <w:szCs w:val="24"/>
        </w:rPr>
        <w:t>gleichberechtigte</w:t>
      </w:r>
      <w:r w:rsidR="00FE71E1" w:rsidRPr="004F3A50">
        <w:rPr>
          <w:rFonts w:cs="Arial"/>
          <w:bCs/>
          <w:color w:val="000000"/>
          <w:sz w:val="24"/>
          <w:szCs w:val="24"/>
        </w:rPr>
        <w:t>, dreiköpfige</w:t>
      </w:r>
      <w:r w:rsidR="00275625" w:rsidRPr="004F3A50">
        <w:rPr>
          <w:rFonts w:cs="Arial"/>
          <w:bCs/>
          <w:color w:val="000000"/>
          <w:sz w:val="24"/>
          <w:szCs w:val="24"/>
        </w:rPr>
        <w:t xml:space="preserve"> </w:t>
      </w:r>
      <w:r w:rsidRPr="004F3A50">
        <w:rPr>
          <w:rFonts w:cs="Arial"/>
          <w:bCs/>
          <w:color w:val="000000"/>
          <w:sz w:val="24"/>
          <w:szCs w:val="24"/>
        </w:rPr>
        <w:t xml:space="preserve">Geschäftsführung </w:t>
      </w:r>
      <w:r w:rsidR="00275625" w:rsidRPr="004F3A50">
        <w:rPr>
          <w:rFonts w:cs="Arial"/>
          <w:bCs/>
          <w:color w:val="000000"/>
          <w:sz w:val="24"/>
          <w:szCs w:val="24"/>
        </w:rPr>
        <w:t xml:space="preserve">mit klarer Kompetenztrennung </w:t>
      </w:r>
      <w:r w:rsidRPr="004F3A50">
        <w:rPr>
          <w:rFonts w:cs="Arial"/>
          <w:bCs/>
          <w:color w:val="000000"/>
          <w:sz w:val="24"/>
          <w:szCs w:val="24"/>
        </w:rPr>
        <w:t>übernimmt</w:t>
      </w:r>
      <w:r w:rsidR="00CB0BB1" w:rsidRPr="004F3A50">
        <w:rPr>
          <w:rFonts w:cs="Arial"/>
          <w:bCs/>
          <w:color w:val="000000"/>
          <w:sz w:val="24"/>
          <w:szCs w:val="24"/>
        </w:rPr>
        <w:t xml:space="preserve"> </w:t>
      </w:r>
      <w:r w:rsidR="00B21C3B" w:rsidRPr="004F3A50">
        <w:rPr>
          <w:rFonts w:cs="Arial"/>
          <w:bCs/>
          <w:color w:val="000000"/>
          <w:sz w:val="24"/>
          <w:szCs w:val="24"/>
        </w:rPr>
        <w:t>mit 18.02.20</w:t>
      </w:r>
      <w:r w:rsidR="00FE71E1" w:rsidRPr="004F3A50">
        <w:rPr>
          <w:rFonts w:cs="Arial"/>
          <w:bCs/>
          <w:color w:val="000000"/>
          <w:sz w:val="24"/>
          <w:szCs w:val="24"/>
        </w:rPr>
        <w:t>2</w:t>
      </w:r>
      <w:r w:rsidR="00B21C3B" w:rsidRPr="004F3A50">
        <w:rPr>
          <w:rFonts w:cs="Arial"/>
          <w:bCs/>
          <w:color w:val="000000"/>
          <w:sz w:val="24"/>
          <w:szCs w:val="24"/>
        </w:rPr>
        <w:t xml:space="preserve">5 </w:t>
      </w:r>
      <w:r w:rsidRPr="004F3A50">
        <w:rPr>
          <w:rFonts w:cs="Arial"/>
          <w:bCs/>
          <w:color w:val="000000"/>
          <w:sz w:val="24"/>
          <w:szCs w:val="24"/>
        </w:rPr>
        <w:t xml:space="preserve">die Geschicke des </w:t>
      </w:r>
      <w:r w:rsidR="00CB0BB1" w:rsidRPr="004F3A50">
        <w:rPr>
          <w:rFonts w:cs="Arial"/>
          <w:bCs/>
          <w:color w:val="000000"/>
          <w:sz w:val="24"/>
          <w:szCs w:val="24"/>
        </w:rPr>
        <w:t>Halleiner Werkzeugbauers</w:t>
      </w:r>
      <w:r w:rsidRPr="004F3A50">
        <w:rPr>
          <w:rFonts w:cs="Arial"/>
          <w:bCs/>
          <w:color w:val="000000"/>
          <w:sz w:val="24"/>
          <w:szCs w:val="24"/>
        </w:rPr>
        <w:t>.</w:t>
      </w:r>
      <w:r w:rsidR="00417695" w:rsidRPr="004F3A50">
        <w:rPr>
          <w:rFonts w:cs="Arial"/>
          <w:bCs/>
          <w:color w:val="000000"/>
          <w:sz w:val="24"/>
          <w:szCs w:val="24"/>
        </w:rPr>
        <w:t xml:space="preserve"> Der aktuelle CEO wird </w:t>
      </w:r>
      <w:r w:rsidR="00750217" w:rsidRPr="004F3A50">
        <w:rPr>
          <w:rFonts w:cs="Arial"/>
          <w:bCs/>
          <w:color w:val="000000"/>
          <w:sz w:val="24"/>
          <w:szCs w:val="24"/>
        </w:rPr>
        <w:t xml:space="preserve">im Zuge dieser Neustrukturierung des Managements </w:t>
      </w:r>
      <w:r w:rsidR="00417695" w:rsidRPr="004F3A50">
        <w:rPr>
          <w:rFonts w:cs="Arial"/>
          <w:bCs/>
          <w:color w:val="000000"/>
          <w:sz w:val="24"/>
          <w:szCs w:val="24"/>
        </w:rPr>
        <w:t>abberufen</w:t>
      </w:r>
      <w:r w:rsidR="00750217" w:rsidRPr="004F3A50">
        <w:rPr>
          <w:rFonts w:cs="Arial"/>
          <w:bCs/>
          <w:color w:val="000000"/>
          <w:sz w:val="24"/>
          <w:szCs w:val="24"/>
        </w:rPr>
        <w:t>.</w:t>
      </w:r>
      <w:r w:rsidR="00417695" w:rsidRPr="004F3A50">
        <w:rPr>
          <w:rFonts w:cs="Arial"/>
          <w:bCs/>
          <w:color w:val="000000"/>
          <w:sz w:val="24"/>
          <w:szCs w:val="24"/>
        </w:rPr>
        <w:t xml:space="preserve"> </w:t>
      </w:r>
      <w:r w:rsidRPr="004F3A50">
        <w:rPr>
          <w:rFonts w:cs="Arial"/>
          <w:bCs/>
          <w:color w:val="000000"/>
          <w:sz w:val="24"/>
          <w:szCs w:val="24"/>
        </w:rPr>
        <w:t>Neu an Bord ist</w:t>
      </w:r>
      <w:r w:rsidR="00417695" w:rsidRPr="004F3A50">
        <w:rPr>
          <w:rFonts w:cs="Arial"/>
          <w:bCs/>
          <w:color w:val="000000"/>
          <w:sz w:val="24"/>
          <w:szCs w:val="24"/>
        </w:rPr>
        <w:t xml:space="preserve"> als gleichberechtigtes Geschäftsführungsmitglied</w:t>
      </w:r>
      <w:r w:rsidRPr="004F3A50">
        <w:rPr>
          <w:rFonts w:cs="Arial"/>
          <w:bCs/>
          <w:color w:val="000000"/>
          <w:sz w:val="24"/>
          <w:szCs w:val="24"/>
        </w:rPr>
        <w:t xml:space="preserve"> </w:t>
      </w:r>
      <w:r w:rsidR="00F55673" w:rsidRPr="004F3A50">
        <w:rPr>
          <w:rFonts w:cs="Arial"/>
          <w:bCs/>
          <w:color w:val="000000"/>
          <w:sz w:val="24"/>
          <w:szCs w:val="24"/>
        </w:rPr>
        <w:t>der erfahrene internationale Manager Dipl.</w:t>
      </w:r>
      <w:r w:rsidR="004F3A50">
        <w:rPr>
          <w:rFonts w:cs="Arial"/>
          <w:bCs/>
          <w:color w:val="000000"/>
          <w:sz w:val="24"/>
          <w:szCs w:val="24"/>
        </w:rPr>
        <w:t>-</w:t>
      </w:r>
      <w:r w:rsidR="00F55673" w:rsidRPr="004F3A50">
        <w:rPr>
          <w:rFonts w:cs="Arial"/>
          <w:bCs/>
          <w:color w:val="000000"/>
          <w:sz w:val="24"/>
          <w:szCs w:val="24"/>
        </w:rPr>
        <w:t xml:space="preserve">Ing. </w:t>
      </w:r>
      <w:r w:rsidR="00AA66EA">
        <w:rPr>
          <w:rFonts w:cs="Arial"/>
          <w:bCs/>
          <w:color w:val="000000"/>
          <w:sz w:val="24"/>
          <w:szCs w:val="24"/>
        </w:rPr>
        <w:t xml:space="preserve">(FH) </w:t>
      </w:r>
      <w:r w:rsidR="00F55673" w:rsidRPr="004F3A50">
        <w:rPr>
          <w:rFonts w:cs="Arial"/>
          <w:bCs/>
          <w:color w:val="000000"/>
          <w:sz w:val="24"/>
          <w:szCs w:val="24"/>
        </w:rPr>
        <w:t xml:space="preserve">Karl Pichler, der als Chief Operating Officer (COO) die Bereiche </w:t>
      </w:r>
      <w:r w:rsidR="00CB0BB1" w:rsidRPr="004F3A50">
        <w:rPr>
          <w:rFonts w:cs="Arial"/>
          <w:sz w:val="24"/>
          <w:szCs w:val="24"/>
        </w:rPr>
        <w:t>Produktion, Qualität, Entwicklung und Einkauf leiten wird.</w:t>
      </w:r>
    </w:p>
    <w:p w14:paraId="3A995A46" w14:textId="77777777" w:rsidR="00DE3372" w:rsidRPr="00275625" w:rsidRDefault="00DE3372" w:rsidP="004F3A50">
      <w:pPr>
        <w:pStyle w:val="InternormPTLead"/>
        <w:spacing w:after="0" w:line="259" w:lineRule="auto"/>
        <w:jc w:val="both"/>
        <w:rPr>
          <w:rFonts w:asciiTheme="majorHAnsi" w:hAnsiTheme="majorHAnsi" w:cstheme="majorHAnsi"/>
        </w:rPr>
      </w:pPr>
    </w:p>
    <w:p w14:paraId="1E4A8F45" w14:textId="77777777" w:rsidR="007E286B" w:rsidRPr="004F3A50" w:rsidRDefault="007E286B" w:rsidP="004F3A50">
      <w:pPr>
        <w:pStyle w:val="InternormPTLead"/>
        <w:spacing w:after="0" w:line="259" w:lineRule="auto"/>
        <w:jc w:val="both"/>
        <w:rPr>
          <w:rFonts w:cs="Arial"/>
          <w:sz w:val="24"/>
          <w:szCs w:val="24"/>
        </w:rPr>
      </w:pPr>
      <w:r w:rsidRPr="004F3A50">
        <w:rPr>
          <w:rFonts w:cs="Arial"/>
          <w:sz w:val="24"/>
          <w:szCs w:val="24"/>
        </w:rPr>
        <w:t>Dreiköpfige Geschäftsführung mit klarem Fokus</w:t>
      </w:r>
    </w:p>
    <w:p w14:paraId="64191573" w14:textId="642537FB" w:rsidR="007E286B" w:rsidRPr="004F3A50" w:rsidRDefault="00DE3372" w:rsidP="004F3A50">
      <w:pPr>
        <w:pStyle w:val="InternormPTLead"/>
        <w:spacing w:after="0" w:line="259" w:lineRule="auto"/>
        <w:jc w:val="both"/>
        <w:rPr>
          <w:rFonts w:cs="Arial"/>
          <w:b w:val="0"/>
        </w:rPr>
      </w:pPr>
      <w:r w:rsidRPr="004F3A50">
        <w:rPr>
          <w:rFonts w:cs="Arial"/>
          <w:b w:val="0"/>
          <w:bCs/>
        </w:rPr>
        <w:t>„</w:t>
      </w:r>
      <w:r w:rsidR="00CB0BB1" w:rsidRPr="004F3A50">
        <w:rPr>
          <w:rFonts w:cs="Arial"/>
          <w:b w:val="0"/>
          <w:bCs/>
        </w:rPr>
        <w:t>Die laufende Restrukturierung betrifft alle Unternehmensbereiche und</w:t>
      </w:r>
      <w:r w:rsidR="00750217" w:rsidRPr="004F3A50">
        <w:rPr>
          <w:rFonts w:cs="Arial"/>
          <w:b w:val="0"/>
          <w:bCs/>
        </w:rPr>
        <w:t xml:space="preserve"> </w:t>
      </w:r>
      <w:r w:rsidR="004F3A50">
        <w:rPr>
          <w:rFonts w:cs="Arial"/>
          <w:b w:val="0"/>
          <w:bCs/>
        </w:rPr>
        <w:t>–</w:t>
      </w:r>
      <w:r w:rsidR="00CB0BB1" w:rsidRPr="004F3A50">
        <w:rPr>
          <w:rFonts w:cs="Arial"/>
          <w:b w:val="0"/>
          <w:bCs/>
        </w:rPr>
        <w:t xml:space="preserve"> wo notwendig</w:t>
      </w:r>
      <w:r w:rsidR="00750217" w:rsidRPr="004F3A50">
        <w:rPr>
          <w:rFonts w:cs="Arial"/>
          <w:b w:val="0"/>
          <w:bCs/>
        </w:rPr>
        <w:t xml:space="preserve"> </w:t>
      </w:r>
      <w:r w:rsidR="004F3A50">
        <w:rPr>
          <w:rFonts w:cs="Arial"/>
          <w:b w:val="0"/>
          <w:bCs/>
        </w:rPr>
        <w:t>–</w:t>
      </w:r>
      <w:r w:rsidR="00275625" w:rsidRPr="004F3A50">
        <w:rPr>
          <w:rFonts w:cs="Arial"/>
          <w:b w:val="0"/>
          <w:bCs/>
        </w:rPr>
        <w:t xml:space="preserve"> </w:t>
      </w:r>
      <w:r w:rsidR="00417695" w:rsidRPr="004F3A50">
        <w:rPr>
          <w:rFonts w:cs="Arial"/>
          <w:b w:val="0"/>
          <w:bCs/>
        </w:rPr>
        <w:t>natürlich auch</w:t>
      </w:r>
      <w:r w:rsidR="00CB0BB1" w:rsidRPr="004F3A50">
        <w:rPr>
          <w:rFonts w:cs="Arial"/>
          <w:b w:val="0"/>
          <w:bCs/>
        </w:rPr>
        <w:t xml:space="preserve"> das Management“</w:t>
      </w:r>
      <w:r w:rsidR="00C04659" w:rsidRPr="004F3A50">
        <w:rPr>
          <w:rFonts w:cs="Arial"/>
          <w:b w:val="0"/>
          <w:bCs/>
        </w:rPr>
        <w:t>,</w:t>
      </w:r>
      <w:r w:rsidR="00CB0BB1" w:rsidRPr="004F3A50">
        <w:rPr>
          <w:rFonts w:cs="Arial"/>
          <w:b w:val="0"/>
        </w:rPr>
        <w:t xml:space="preserve"> sagt</w:t>
      </w:r>
      <w:r w:rsidR="00C04659" w:rsidRPr="004F3A50">
        <w:rPr>
          <w:rFonts w:cs="Arial"/>
          <w:b w:val="0"/>
        </w:rPr>
        <w:t xml:space="preserve"> </w:t>
      </w:r>
      <w:r w:rsidR="000F7E07" w:rsidRPr="004F3A50">
        <w:rPr>
          <w:rFonts w:cs="Arial"/>
          <w:b w:val="0"/>
        </w:rPr>
        <w:t xml:space="preserve">Mag. </w:t>
      </w:r>
      <w:r w:rsidR="00B21C3B" w:rsidRPr="004F3A50">
        <w:rPr>
          <w:rFonts w:cs="Arial"/>
          <w:b w:val="0"/>
        </w:rPr>
        <w:t xml:space="preserve">Stefan </w:t>
      </w:r>
      <w:r w:rsidR="00C04659" w:rsidRPr="004F3A50">
        <w:rPr>
          <w:rFonts w:cs="Arial"/>
          <w:b w:val="0"/>
        </w:rPr>
        <w:t>Kuhn</w:t>
      </w:r>
      <w:r w:rsidR="000F7E07" w:rsidRPr="004F3A50">
        <w:rPr>
          <w:rFonts w:cs="Arial"/>
          <w:b w:val="0"/>
        </w:rPr>
        <w:t xml:space="preserve"> als Eigentümervertreter </w:t>
      </w:r>
      <w:r w:rsidR="004F3A50">
        <w:rPr>
          <w:rFonts w:cs="Arial"/>
          <w:b w:val="0"/>
        </w:rPr>
        <w:t>von</w:t>
      </w:r>
      <w:r w:rsidR="000F7E07" w:rsidRPr="004F3A50">
        <w:rPr>
          <w:rFonts w:cs="Arial"/>
          <w:b w:val="0"/>
        </w:rPr>
        <w:t xml:space="preserve"> EMCO</w:t>
      </w:r>
      <w:r w:rsidR="00C04659" w:rsidRPr="004F3A50">
        <w:rPr>
          <w:rFonts w:cs="Arial"/>
          <w:b w:val="0"/>
        </w:rPr>
        <w:t xml:space="preserve">. </w:t>
      </w:r>
      <w:r w:rsidR="00CB0BB1" w:rsidRPr="004F3A50">
        <w:rPr>
          <w:rFonts w:cs="Arial"/>
          <w:b w:val="0"/>
        </w:rPr>
        <w:t>So habe man sich entschieden</w:t>
      </w:r>
      <w:r w:rsidR="000F7E07" w:rsidRPr="004F3A50">
        <w:rPr>
          <w:rFonts w:cs="Arial"/>
          <w:b w:val="0"/>
        </w:rPr>
        <w:t>,</w:t>
      </w:r>
      <w:r w:rsidR="00CB0BB1" w:rsidRPr="004F3A50">
        <w:rPr>
          <w:rFonts w:cs="Arial"/>
          <w:b w:val="0"/>
        </w:rPr>
        <w:t xml:space="preserve"> eine </w:t>
      </w:r>
      <w:r w:rsidR="00275625" w:rsidRPr="004F3A50">
        <w:rPr>
          <w:rFonts w:cs="Arial"/>
          <w:b w:val="0"/>
        </w:rPr>
        <w:t xml:space="preserve">gleichberechtigte </w:t>
      </w:r>
      <w:r w:rsidR="00CB0BB1" w:rsidRPr="004F3A50">
        <w:rPr>
          <w:rFonts w:cs="Arial"/>
          <w:b w:val="0"/>
        </w:rPr>
        <w:t xml:space="preserve">Dreier-Geschäftsführung zu etablieren, die mehr Fokus auf die </w:t>
      </w:r>
      <w:r w:rsidR="00275625" w:rsidRPr="004F3A50">
        <w:rPr>
          <w:rFonts w:cs="Arial"/>
          <w:b w:val="0"/>
        </w:rPr>
        <w:t xml:space="preserve">wichtigen </w:t>
      </w:r>
      <w:r w:rsidR="00CB0BB1" w:rsidRPr="004F3A50">
        <w:rPr>
          <w:rFonts w:cs="Arial"/>
          <w:b w:val="0"/>
        </w:rPr>
        <w:t xml:space="preserve">Kernbereiche des Unternehmens </w:t>
      </w:r>
      <w:r w:rsidR="000F7E07" w:rsidRPr="004F3A50">
        <w:rPr>
          <w:rFonts w:cs="Arial"/>
          <w:b w:val="0"/>
        </w:rPr>
        <w:t>richten</w:t>
      </w:r>
      <w:r w:rsidR="00CB0BB1" w:rsidRPr="004F3A50">
        <w:rPr>
          <w:rFonts w:cs="Arial"/>
          <w:b w:val="0"/>
        </w:rPr>
        <w:t xml:space="preserve"> soll: </w:t>
      </w:r>
      <w:r w:rsidR="00417695" w:rsidRPr="004F3A50">
        <w:rPr>
          <w:rFonts w:cs="Arial"/>
          <w:b w:val="0"/>
        </w:rPr>
        <w:t>Controlling</w:t>
      </w:r>
      <w:r w:rsidR="00B21C3B" w:rsidRPr="004F3A50">
        <w:rPr>
          <w:rFonts w:cs="Arial"/>
          <w:b w:val="0"/>
        </w:rPr>
        <w:t xml:space="preserve"> </w:t>
      </w:r>
      <w:r w:rsidR="00417695" w:rsidRPr="004F3A50">
        <w:rPr>
          <w:rFonts w:cs="Arial"/>
          <w:b w:val="0"/>
        </w:rPr>
        <w:t>&amp;</w:t>
      </w:r>
      <w:r w:rsidR="00B21C3B" w:rsidRPr="004F3A50">
        <w:rPr>
          <w:rFonts w:cs="Arial"/>
          <w:b w:val="0"/>
        </w:rPr>
        <w:t xml:space="preserve"> </w:t>
      </w:r>
      <w:r w:rsidR="00CB0BB1" w:rsidRPr="004F3A50">
        <w:rPr>
          <w:rFonts w:cs="Arial"/>
          <w:b w:val="0"/>
        </w:rPr>
        <w:t>Finanzen, Verkauf und das operative Geschäft. Besonders das operative Geschäft müsse gestärkt werden und darum habe man sich für die Berufung eines Chief Operating Officers</w:t>
      </w:r>
      <w:r w:rsidR="00275625" w:rsidRPr="004F3A50">
        <w:rPr>
          <w:rFonts w:cs="Arial"/>
          <w:b w:val="0"/>
        </w:rPr>
        <w:t xml:space="preserve"> </w:t>
      </w:r>
      <w:r w:rsidR="00B21C3B" w:rsidRPr="004F3A50">
        <w:rPr>
          <w:rFonts w:cs="Arial"/>
          <w:b w:val="0"/>
        </w:rPr>
        <w:t xml:space="preserve">(COO) </w:t>
      </w:r>
      <w:r w:rsidR="00275625" w:rsidRPr="004F3A50">
        <w:rPr>
          <w:rFonts w:cs="Arial"/>
          <w:b w:val="0"/>
        </w:rPr>
        <w:t>in die Geschäftsführung</w:t>
      </w:r>
      <w:r w:rsidR="00CB0BB1" w:rsidRPr="004F3A50">
        <w:rPr>
          <w:rFonts w:cs="Arial"/>
          <w:b w:val="0"/>
        </w:rPr>
        <w:t xml:space="preserve"> entschieden, der sich </w:t>
      </w:r>
      <w:r w:rsidR="000F7E07" w:rsidRPr="004F3A50">
        <w:rPr>
          <w:rFonts w:cs="Arial"/>
          <w:b w:val="0"/>
        </w:rPr>
        <w:t xml:space="preserve">um das operative Geschäft im Allgemeinen und um die Bereiche Produktion, Qualität, Entwicklung und Einkauf im Besonderen kümmern wird. </w:t>
      </w:r>
      <w:r w:rsidR="007E286B" w:rsidRPr="004F3A50">
        <w:rPr>
          <w:rFonts w:cs="Arial"/>
          <w:b w:val="0"/>
        </w:rPr>
        <w:t xml:space="preserve">Gemeinsam mit den Geschäftsführern Mag. </w:t>
      </w:r>
      <w:r w:rsidR="00AA66EA">
        <w:rPr>
          <w:rFonts w:cs="Arial"/>
          <w:b w:val="0"/>
        </w:rPr>
        <w:t xml:space="preserve">(FH) </w:t>
      </w:r>
      <w:r w:rsidR="007E286B" w:rsidRPr="004F3A50">
        <w:rPr>
          <w:rFonts w:cs="Arial"/>
          <w:b w:val="0"/>
        </w:rPr>
        <w:t>Alexander Steinacher als CFO (Leitung Finanzen) und Jörg Weinkogel als CSO (Leitung Verkauf) bildet Pichler das dreiköpfige Managementteam des Unternehmens.</w:t>
      </w:r>
    </w:p>
    <w:p w14:paraId="25D5A287" w14:textId="77777777" w:rsidR="003777D1" w:rsidRPr="004F3A50" w:rsidRDefault="003777D1" w:rsidP="004F3A50">
      <w:pPr>
        <w:pStyle w:val="InternormPTLead"/>
        <w:spacing w:after="0" w:line="259" w:lineRule="auto"/>
        <w:jc w:val="both"/>
        <w:rPr>
          <w:rFonts w:cs="Arial"/>
          <w:b w:val="0"/>
        </w:rPr>
      </w:pPr>
    </w:p>
    <w:p w14:paraId="00DFD3E7" w14:textId="017E4A6B" w:rsidR="007E286B" w:rsidRPr="004F3A50" w:rsidRDefault="000F7E07" w:rsidP="004F3A50">
      <w:pPr>
        <w:pStyle w:val="InternormPTLead"/>
        <w:spacing w:after="0" w:line="259" w:lineRule="auto"/>
        <w:jc w:val="both"/>
        <w:rPr>
          <w:rFonts w:cs="Arial"/>
          <w:b w:val="0"/>
        </w:rPr>
      </w:pPr>
      <w:r w:rsidRPr="004F3A50">
        <w:rPr>
          <w:rFonts w:cs="Arial"/>
          <w:b w:val="0"/>
        </w:rPr>
        <w:t xml:space="preserve">Dadurch sollen die geplanten Synergien </w:t>
      </w:r>
      <w:r w:rsidR="00FE71E1" w:rsidRPr="004F3A50">
        <w:rPr>
          <w:rFonts w:cs="Arial"/>
          <w:b w:val="0"/>
        </w:rPr>
        <w:t xml:space="preserve">geschaffen </w:t>
      </w:r>
      <w:r w:rsidRPr="004F3A50">
        <w:rPr>
          <w:rFonts w:cs="Arial"/>
          <w:b w:val="0"/>
        </w:rPr>
        <w:t xml:space="preserve">und Effizienzen </w:t>
      </w:r>
      <w:r w:rsidR="00FE71E1" w:rsidRPr="004F3A50">
        <w:rPr>
          <w:rFonts w:cs="Arial"/>
          <w:b w:val="0"/>
        </w:rPr>
        <w:t>erhöht werden</w:t>
      </w:r>
      <w:r w:rsidRPr="004F3A50">
        <w:rPr>
          <w:rFonts w:cs="Arial"/>
          <w:b w:val="0"/>
        </w:rPr>
        <w:t xml:space="preserve">, </w:t>
      </w:r>
      <w:r w:rsidR="00FE71E1" w:rsidRPr="004F3A50">
        <w:rPr>
          <w:rFonts w:cs="Arial"/>
          <w:b w:val="0"/>
        </w:rPr>
        <w:t>um</w:t>
      </w:r>
      <w:r w:rsidRPr="004F3A50">
        <w:rPr>
          <w:rFonts w:cs="Arial"/>
          <w:b w:val="0"/>
        </w:rPr>
        <w:t xml:space="preserve"> die erfolgreiche Produk</w:t>
      </w:r>
      <w:r w:rsidR="00417695" w:rsidRPr="004F3A50">
        <w:rPr>
          <w:rFonts w:cs="Arial"/>
          <w:b w:val="0"/>
        </w:rPr>
        <w:t>t</w:t>
      </w:r>
      <w:r w:rsidRPr="004F3A50">
        <w:rPr>
          <w:rFonts w:cs="Arial"/>
          <w:b w:val="0"/>
        </w:rPr>
        <w:t>entwicklung für die Zukunft sicher</w:t>
      </w:r>
      <w:r w:rsidR="00FE71E1" w:rsidRPr="004F3A50">
        <w:rPr>
          <w:rFonts w:cs="Arial"/>
          <w:b w:val="0"/>
        </w:rPr>
        <w:t>zustellen</w:t>
      </w:r>
      <w:r w:rsidRPr="004F3A50">
        <w:rPr>
          <w:rFonts w:cs="Arial"/>
          <w:b w:val="0"/>
        </w:rPr>
        <w:t xml:space="preserve">. </w:t>
      </w:r>
      <w:r w:rsidR="00275625" w:rsidRPr="004F3A50">
        <w:rPr>
          <w:rFonts w:cs="Arial"/>
          <w:b w:val="0"/>
        </w:rPr>
        <w:t>Der derzeitige CEO des Unternehmens</w:t>
      </w:r>
      <w:r w:rsidR="00AA66EA">
        <w:rPr>
          <w:rFonts w:cs="Arial"/>
          <w:b w:val="0"/>
        </w:rPr>
        <w:t>,</w:t>
      </w:r>
      <w:r w:rsidR="00275625" w:rsidRPr="004F3A50">
        <w:rPr>
          <w:rFonts w:cs="Arial"/>
          <w:b w:val="0"/>
        </w:rPr>
        <w:t xml:space="preserve"> Dr. Markus Nolte</w:t>
      </w:r>
      <w:r w:rsidR="00AA66EA">
        <w:rPr>
          <w:rFonts w:cs="Arial"/>
          <w:b w:val="0"/>
        </w:rPr>
        <w:t>,</w:t>
      </w:r>
      <w:r w:rsidR="00275625" w:rsidRPr="004F3A50">
        <w:rPr>
          <w:rFonts w:cs="Arial"/>
          <w:b w:val="0"/>
        </w:rPr>
        <w:t xml:space="preserve"> wird mit sofortiger Wirkung aus der Geschäftsführung abberufen</w:t>
      </w:r>
      <w:r w:rsidR="007E286B" w:rsidRPr="004F3A50">
        <w:rPr>
          <w:rFonts w:cs="Arial"/>
          <w:b w:val="0"/>
        </w:rPr>
        <w:t xml:space="preserve">. </w:t>
      </w:r>
    </w:p>
    <w:p w14:paraId="2F7540FB" w14:textId="77777777" w:rsidR="007E286B" w:rsidRPr="004F3A50" w:rsidRDefault="007E286B" w:rsidP="004F3A50">
      <w:pPr>
        <w:pStyle w:val="InternormPTLead"/>
        <w:spacing w:after="0" w:line="259" w:lineRule="auto"/>
        <w:jc w:val="both"/>
        <w:rPr>
          <w:rFonts w:cs="Arial"/>
          <w:b w:val="0"/>
          <w:sz w:val="24"/>
          <w:szCs w:val="24"/>
        </w:rPr>
      </w:pPr>
    </w:p>
    <w:p w14:paraId="274D0E59" w14:textId="77777777" w:rsidR="007E286B" w:rsidRPr="004F3A50" w:rsidRDefault="007E286B" w:rsidP="004F3A50">
      <w:pPr>
        <w:pStyle w:val="InternormPTLead"/>
        <w:spacing w:after="0" w:line="259" w:lineRule="auto"/>
        <w:jc w:val="both"/>
        <w:rPr>
          <w:rFonts w:cs="Arial"/>
          <w:bCs/>
          <w:sz w:val="24"/>
          <w:szCs w:val="24"/>
        </w:rPr>
      </w:pPr>
      <w:r w:rsidRPr="004F3A50">
        <w:rPr>
          <w:rFonts w:cs="Arial"/>
          <w:bCs/>
          <w:sz w:val="24"/>
          <w:szCs w:val="24"/>
        </w:rPr>
        <w:t>International erfahrener Manager und gelernter Werkzeugbauer</w:t>
      </w:r>
    </w:p>
    <w:p w14:paraId="24421D2C" w14:textId="72A639E9" w:rsidR="00CD64A3" w:rsidRPr="004F3A50" w:rsidRDefault="00B21C3B" w:rsidP="004F3A50">
      <w:pPr>
        <w:pStyle w:val="InternormPTLead"/>
        <w:spacing w:after="0" w:line="259" w:lineRule="auto"/>
        <w:jc w:val="both"/>
        <w:rPr>
          <w:rFonts w:cs="Arial"/>
          <w:b w:val="0"/>
          <w:bCs/>
        </w:rPr>
      </w:pPr>
      <w:r w:rsidRPr="004F3A50">
        <w:rPr>
          <w:rFonts w:cs="Arial"/>
          <w:b w:val="0"/>
          <w:bCs/>
        </w:rPr>
        <w:t>Dipl.-Ing.</w:t>
      </w:r>
      <w:r w:rsidR="000F7E07" w:rsidRPr="004F3A50">
        <w:rPr>
          <w:rFonts w:cs="Arial"/>
          <w:b w:val="0"/>
          <w:bCs/>
        </w:rPr>
        <w:t xml:space="preserve"> Karl Pichler ist </w:t>
      </w:r>
      <w:r w:rsidR="00CD64A3" w:rsidRPr="004F3A50">
        <w:rPr>
          <w:rFonts w:cs="Arial"/>
          <w:b w:val="0"/>
          <w:bCs/>
        </w:rPr>
        <w:t>mit dem operativen Geschäft international tätiger Unternehmen durchaus vertraut. Als internationaler Manager war</w:t>
      </w:r>
      <w:r w:rsidRPr="004F3A50">
        <w:rPr>
          <w:rFonts w:cs="Arial"/>
          <w:b w:val="0"/>
          <w:bCs/>
        </w:rPr>
        <w:t xml:space="preserve"> </w:t>
      </w:r>
      <w:r w:rsidR="00CD64A3" w:rsidRPr="004F3A50">
        <w:rPr>
          <w:rFonts w:cs="Arial"/>
          <w:b w:val="0"/>
          <w:bCs/>
        </w:rPr>
        <w:t xml:space="preserve">Pichler über 18 Jahre in verschiedenen leitenden Positionen und </w:t>
      </w:r>
      <w:r w:rsidR="00FE71E1" w:rsidRPr="004F3A50">
        <w:rPr>
          <w:rFonts w:cs="Arial"/>
          <w:b w:val="0"/>
          <w:bCs/>
        </w:rPr>
        <w:t xml:space="preserve">zahlreichen </w:t>
      </w:r>
      <w:r w:rsidR="00CD64A3" w:rsidRPr="004F3A50">
        <w:rPr>
          <w:rFonts w:cs="Arial"/>
          <w:b w:val="0"/>
          <w:bCs/>
        </w:rPr>
        <w:t xml:space="preserve">Ländern in der Produktion und im operativen Geschäft </w:t>
      </w:r>
      <w:r w:rsidR="00E24C95" w:rsidRPr="004F3A50">
        <w:rPr>
          <w:rFonts w:cs="Arial"/>
          <w:b w:val="0"/>
          <w:bCs/>
        </w:rPr>
        <w:t>des</w:t>
      </w:r>
      <w:r w:rsidR="00CD64A3" w:rsidRPr="004F3A50">
        <w:rPr>
          <w:rFonts w:cs="Arial"/>
          <w:b w:val="0"/>
          <w:bCs/>
        </w:rPr>
        <w:t xml:space="preserve"> global agierenden Konzerns</w:t>
      </w:r>
      <w:r w:rsidR="00E24C95" w:rsidRPr="004F3A50">
        <w:rPr>
          <w:rFonts w:cs="Arial"/>
          <w:b w:val="0"/>
          <w:bCs/>
        </w:rPr>
        <w:t xml:space="preserve"> Voith</w:t>
      </w:r>
      <w:r w:rsidR="00CD64A3" w:rsidRPr="004F3A50">
        <w:rPr>
          <w:rFonts w:cs="Arial"/>
          <w:b w:val="0"/>
          <w:bCs/>
        </w:rPr>
        <w:t xml:space="preserve"> tätig. Die letzten </w:t>
      </w:r>
      <w:r w:rsidR="00FE71E1" w:rsidRPr="004F3A50">
        <w:rPr>
          <w:rFonts w:cs="Arial"/>
          <w:b w:val="0"/>
          <w:bCs/>
        </w:rPr>
        <w:t>vier</w:t>
      </w:r>
      <w:r w:rsidR="00CD64A3" w:rsidRPr="004F3A50">
        <w:rPr>
          <w:rFonts w:cs="Arial"/>
          <w:b w:val="0"/>
          <w:bCs/>
        </w:rPr>
        <w:t xml:space="preserve"> Jahre war </w:t>
      </w:r>
      <w:r w:rsidRPr="004F3A50">
        <w:rPr>
          <w:rFonts w:cs="Arial"/>
          <w:b w:val="0"/>
          <w:bCs/>
        </w:rPr>
        <w:t>er</w:t>
      </w:r>
      <w:r w:rsidR="00CD64A3" w:rsidRPr="004F3A50">
        <w:rPr>
          <w:rFonts w:cs="Arial"/>
          <w:b w:val="0"/>
          <w:bCs/>
        </w:rPr>
        <w:t xml:space="preserve"> </w:t>
      </w:r>
      <w:r w:rsidR="00275625" w:rsidRPr="004F3A50">
        <w:rPr>
          <w:rFonts w:cs="Arial"/>
          <w:b w:val="0"/>
          <w:bCs/>
        </w:rPr>
        <w:t xml:space="preserve">im selben Unternehmen </w:t>
      </w:r>
      <w:r w:rsidR="00CD64A3" w:rsidRPr="004F3A50">
        <w:rPr>
          <w:rFonts w:cs="Arial"/>
          <w:b w:val="0"/>
          <w:bCs/>
        </w:rPr>
        <w:t>Chief Operating Officer und verantwortete global 38 Standorte mit mehr als 2</w:t>
      </w:r>
      <w:r w:rsidR="006A191A" w:rsidRPr="004F3A50">
        <w:rPr>
          <w:rFonts w:cs="Arial"/>
          <w:b w:val="0"/>
          <w:bCs/>
        </w:rPr>
        <w:t>.</w:t>
      </w:r>
      <w:r w:rsidR="00CD64A3" w:rsidRPr="004F3A50">
        <w:rPr>
          <w:rFonts w:cs="Arial"/>
          <w:b w:val="0"/>
          <w:bCs/>
        </w:rPr>
        <w:t xml:space="preserve">500 </w:t>
      </w:r>
      <w:proofErr w:type="spellStart"/>
      <w:proofErr w:type="gramStart"/>
      <w:r w:rsidR="00E24C95" w:rsidRPr="004F3A50">
        <w:rPr>
          <w:rFonts w:cs="Arial"/>
          <w:b w:val="0"/>
          <w:bCs/>
        </w:rPr>
        <w:t>Mitarbeiter:innen</w:t>
      </w:r>
      <w:proofErr w:type="spellEnd"/>
      <w:proofErr w:type="gramEnd"/>
      <w:r w:rsidR="00CD64A3" w:rsidRPr="004F3A50">
        <w:rPr>
          <w:rFonts w:cs="Arial"/>
          <w:b w:val="0"/>
          <w:bCs/>
        </w:rPr>
        <w:t xml:space="preserve">. </w:t>
      </w:r>
      <w:r w:rsidR="00FE71E1" w:rsidRPr="004F3A50">
        <w:rPr>
          <w:rFonts w:cs="Arial"/>
          <w:b w:val="0"/>
          <w:bCs/>
        </w:rPr>
        <w:t>Zudem ist</w:t>
      </w:r>
      <w:r w:rsidR="00CD64A3" w:rsidRPr="004F3A50">
        <w:rPr>
          <w:rFonts w:cs="Arial"/>
          <w:b w:val="0"/>
          <w:bCs/>
        </w:rPr>
        <w:t xml:space="preserve"> </w:t>
      </w:r>
      <w:r w:rsidR="00AA66EA">
        <w:rPr>
          <w:rFonts w:cs="Arial"/>
          <w:b w:val="0"/>
          <w:bCs/>
        </w:rPr>
        <w:t>Karl</w:t>
      </w:r>
      <w:r w:rsidR="00275625" w:rsidRPr="004F3A50">
        <w:rPr>
          <w:rFonts w:cs="Arial"/>
          <w:b w:val="0"/>
          <w:bCs/>
        </w:rPr>
        <w:t xml:space="preserve"> Pichler </w:t>
      </w:r>
      <w:r w:rsidR="002E3C7A" w:rsidRPr="004F3A50">
        <w:rPr>
          <w:rFonts w:cs="Arial"/>
          <w:b w:val="0"/>
          <w:bCs/>
        </w:rPr>
        <w:t>gelernter</w:t>
      </w:r>
      <w:r w:rsidR="00CD64A3" w:rsidRPr="004F3A50">
        <w:rPr>
          <w:rFonts w:cs="Arial"/>
          <w:b w:val="0"/>
          <w:bCs/>
        </w:rPr>
        <w:t xml:space="preserve"> Werkzeugmacher</w:t>
      </w:r>
      <w:r w:rsidR="00275625" w:rsidRPr="004F3A50">
        <w:rPr>
          <w:rFonts w:cs="Arial"/>
          <w:b w:val="0"/>
          <w:bCs/>
        </w:rPr>
        <w:t xml:space="preserve"> und </w:t>
      </w:r>
      <w:r w:rsidR="00105DD0" w:rsidRPr="004F3A50">
        <w:rPr>
          <w:rFonts w:cs="Arial"/>
          <w:b w:val="0"/>
          <w:bCs/>
        </w:rPr>
        <w:t xml:space="preserve">kennt </w:t>
      </w:r>
      <w:r w:rsidR="00275625" w:rsidRPr="004F3A50">
        <w:rPr>
          <w:rFonts w:cs="Arial"/>
          <w:b w:val="0"/>
          <w:bCs/>
        </w:rPr>
        <w:t xml:space="preserve">die </w:t>
      </w:r>
      <w:r w:rsidR="00CD64A3" w:rsidRPr="004F3A50">
        <w:rPr>
          <w:rFonts w:cs="Arial"/>
          <w:b w:val="0"/>
          <w:bCs/>
        </w:rPr>
        <w:t>Maschinen</w:t>
      </w:r>
      <w:r w:rsidR="00275625" w:rsidRPr="004F3A50">
        <w:rPr>
          <w:rFonts w:cs="Arial"/>
          <w:b w:val="0"/>
          <w:bCs/>
        </w:rPr>
        <w:t xml:space="preserve"> von EMCO </w:t>
      </w:r>
      <w:r w:rsidR="00105DD0" w:rsidRPr="004F3A50">
        <w:rPr>
          <w:rFonts w:cs="Arial"/>
          <w:b w:val="0"/>
          <w:bCs/>
        </w:rPr>
        <w:t>aus</w:t>
      </w:r>
      <w:r w:rsidR="00CD64A3" w:rsidRPr="004F3A50">
        <w:rPr>
          <w:rFonts w:cs="Arial"/>
          <w:b w:val="0"/>
          <w:bCs/>
        </w:rPr>
        <w:t xml:space="preserve"> der</w:t>
      </w:r>
      <w:r w:rsidR="00275625" w:rsidRPr="004F3A50">
        <w:rPr>
          <w:rFonts w:cs="Arial"/>
          <w:b w:val="0"/>
          <w:bCs/>
        </w:rPr>
        <w:t xml:space="preserve"> </w:t>
      </w:r>
      <w:r w:rsidR="006A191A" w:rsidRPr="004F3A50">
        <w:rPr>
          <w:rFonts w:cs="Arial"/>
          <w:b w:val="0"/>
          <w:bCs/>
        </w:rPr>
        <w:t>persönlichen Anwendung</w:t>
      </w:r>
      <w:r w:rsidR="00CD64A3" w:rsidRPr="004F3A50">
        <w:rPr>
          <w:rFonts w:cs="Arial"/>
          <w:b w:val="0"/>
          <w:bCs/>
        </w:rPr>
        <w:t xml:space="preserve">. </w:t>
      </w:r>
      <w:r w:rsidR="00275625" w:rsidRPr="004F3A50">
        <w:rPr>
          <w:rFonts w:cs="Arial"/>
          <w:b w:val="0"/>
          <w:bCs/>
        </w:rPr>
        <w:t xml:space="preserve"> </w:t>
      </w:r>
    </w:p>
    <w:p w14:paraId="5AB58757" w14:textId="77777777" w:rsidR="00AA66EA" w:rsidRDefault="00AA66EA" w:rsidP="004F3A50">
      <w:pPr>
        <w:pStyle w:val="InternormPTLead"/>
        <w:spacing w:after="0" w:line="259" w:lineRule="auto"/>
        <w:jc w:val="both"/>
        <w:rPr>
          <w:rFonts w:cs="Arial"/>
          <w:bCs/>
          <w:sz w:val="24"/>
          <w:szCs w:val="24"/>
        </w:rPr>
      </w:pPr>
    </w:p>
    <w:p w14:paraId="3E7DBA49" w14:textId="6E0897D4" w:rsidR="002E3C7A" w:rsidRPr="004F3A50" w:rsidRDefault="001C5780" w:rsidP="004F3A50">
      <w:pPr>
        <w:pStyle w:val="InternormPTLead"/>
        <w:spacing w:after="0" w:line="259" w:lineRule="auto"/>
        <w:jc w:val="both"/>
        <w:rPr>
          <w:rFonts w:cs="Arial"/>
          <w:bCs/>
          <w:sz w:val="26"/>
          <w:szCs w:val="26"/>
        </w:rPr>
      </w:pPr>
      <w:r w:rsidRPr="004F3A50">
        <w:rPr>
          <w:rFonts w:cs="Arial"/>
          <w:bCs/>
          <w:sz w:val="24"/>
          <w:szCs w:val="24"/>
        </w:rPr>
        <w:lastRenderedPageBreak/>
        <w:t xml:space="preserve">Operatives Geschäft als eine </w:t>
      </w:r>
      <w:r w:rsidR="002E3C7A" w:rsidRPr="004F3A50">
        <w:rPr>
          <w:rFonts w:cs="Arial"/>
          <w:bCs/>
          <w:sz w:val="24"/>
          <w:szCs w:val="24"/>
        </w:rPr>
        <w:t>Kernherausforderung der Zukunft</w:t>
      </w:r>
    </w:p>
    <w:p w14:paraId="668CF64E" w14:textId="0FC7B194" w:rsidR="00E24C95" w:rsidRPr="004F3A50" w:rsidRDefault="002E3C7A" w:rsidP="004F3A50">
      <w:pPr>
        <w:pStyle w:val="InternormPTLead"/>
        <w:spacing w:after="0" w:line="259" w:lineRule="auto"/>
        <w:jc w:val="both"/>
        <w:rPr>
          <w:rFonts w:cs="Arial"/>
          <w:b w:val="0"/>
        </w:rPr>
      </w:pPr>
      <w:r w:rsidRPr="004F3A50">
        <w:rPr>
          <w:rFonts w:cs="Arial"/>
          <w:b w:val="0"/>
        </w:rPr>
        <w:t>Der neue COO übernimmt die Bereiche Produktion, Qualität, Entwicklung und Einkauf</w:t>
      </w:r>
      <w:r w:rsidR="00AA66EA">
        <w:rPr>
          <w:rFonts w:cs="Arial"/>
          <w:b w:val="0"/>
        </w:rPr>
        <w:t>:</w:t>
      </w:r>
      <w:r w:rsidRPr="004F3A50">
        <w:rPr>
          <w:rFonts w:cs="Arial"/>
          <w:b w:val="0"/>
        </w:rPr>
        <w:t xml:space="preserve"> </w:t>
      </w:r>
      <w:r w:rsidR="00AA66EA">
        <w:rPr>
          <w:rFonts w:cs="Arial"/>
          <w:b w:val="0"/>
        </w:rPr>
        <w:t>a</w:t>
      </w:r>
      <w:r w:rsidRPr="004F3A50">
        <w:rPr>
          <w:rFonts w:cs="Arial"/>
          <w:b w:val="0"/>
        </w:rPr>
        <w:t xml:space="preserve">lles zentrale Bereiche der laufenden Restrukturierung und damit besonders wichtig für die Erreichung der zukünftig notwendigen Kosten- und Effizienzziele. Von </w:t>
      </w:r>
      <w:r w:rsidR="006A191A" w:rsidRPr="004F3A50">
        <w:rPr>
          <w:rFonts w:cs="Arial"/>
          <w:b w:val="0"/>
        </w:rPr>
        <w:t xml:space="preserve">den </w:t>
      </w:r>
      <w:r w:rsidRPr="004F3A50">
        <w:rPr>
          <w:rFonts w:cs="Arial"/>
          <w:b w:val="0"/>
        </w:rPr>
        <w:t>Effizienz</w:t>
      </w:r>
      <w:r w:rsidR="006A191A" w:rsidRPr="004F3A50">
        <w:rPr>
          <w:rFonts w:cs="Arial"/>
          <w:b w:val="0"/>
        </w:rPr>
        <w:t>poten</w:t>
      </w:r>
      <w:r w:rsidR="00105DD0" w:rsidRPr="004F3A50">
        <w:rPr>
          <w:rFonts w:cs="Arial"/>
          <w:b w:val="0"/>
        </w:rPr>
        <w:t>z</w:t>
      </w:r>
      <w:r w:rsidR="006A191A" w:rsidRPr="004F3A50">
        <w:rPr>
          <w:rFonts w:cs="Arial"/>
          <w:b w:val="0"/>
        </w:rPr>
        <w:t>ialen</w:t>
      </w:r>
      <w:r w:rsidRPr="004F3A50">
        <w:rPr>
          <w:rFonts w:cs="Arial"/>
          <w:b w:val="0"/>
        </w:rPr>
        <w:t xml:space="preserve"> in der Produktion über die Bündelungen von Einkaufsvolumen bis hin zur Entwicklung von wettbewerbsfähigen Produkten für die Zukunft </w:t>
      </w:r>
      <w:r w:rsidR="00105DD0" w:rsidRPr="004F3A50">
        <w:rPr>
          <w:rFonts w:cs="Arial"/>
          <w:b w:val="0"/>
        </w:rPr>
        <w:t xml:space="preserve">sind dies </w:t>
      </w:r>
      <w:r w:rsidRPr="004F3A50">
        <w:rPr>
          <w:rFonts w:cs="Arial"/>
          <w:b w:val="0"/>
        </w:rPr>
        <w:t xml:space="preserve">alles </w:t>
      </w:r>
      <w:r w:rsidR="00105DD0" w:rsidRPr="004F3A50">
        <w:rPr>
          <w:rFonts w:cs="Arial"/>
          <w:b w:val="0"/>
        </w:rPr>
        <w:t>Herausforderungen</w:t>
      </w:r>
      <w:r w:rsidRPr="004F3A50">
        <w:rPr>
          <w:rFonts w:cs="Arial"/>
          <w:b w:val="0"/>
        </w:rPr>
        <w:t xml:space="preserve">, denen der international versierte Manager mit seiner jahrzehntelangen Erfahrung und Expertise </w:t>
      </w:r>
      <w:r w:rsidR="006A191A" w:rsidRPr="004F3A50">
        <w:rPr>
          <w:rFonts w:cs="Arial"/>
          <w:b w:val="0"/>
        </w:rPr>
        <w:t xml:space="preserve">in Zusammenarbeit mit </w:t>
      </w:r>
      <w:r w:rsidR="00E24C95" w:rsidRPr="004F3A50">
        <w:rPr>
          <w:rFonts w:cs="Arial"/>
          <w:b w:val="0"/>
        </w:rPr>
        <w:t xml:space="preserve">den </w:t>
      </w:r>
      <w:proofErr w:type="gramStart"/>
      <w:r w:rsidR="006A191A" w:rsidRPr="004F3A50">
        <w:rPr>
          <w:rFonts w:cs="Arial"/>
          <w:b w:val="0"/>
        </w:rPr>
        <w:t>Fachexpert</w:t>
      </w:r>
      <w:r w:rsidR="00105DD0" w:rsidRPr="004F3A50">
        <w:rPr>
          <w:rFonts w:cs="Arial"/>
          <w:b w:val="0"/>
        </w:rPr>
        <w:t>:inn</w:t>
      </w:r>
      <w:r w:rsidR="006A191A" w:rsidRPr="004F3A50">
        <w:rPr>
          <w:rFonts w:cs="Arial"/>
          <w:b w:val="0"/>
        </w:rPr>
        <w:t>en</w:t>
      </w:r>
      <w:proofErr w:type="gramEnd"/>
      <w:r w:rsidR="006A191A" w:rsidRPr="004F3A50">
        <w:rPr>
          <w:rFonts w:cs="Arial"/>
          <w:b w:val="0"/>
        </w:rPr>
        <w:t xml:space="preserve"> im Unternehmen durchaus </w:t>
      </w:r>
      <w:r w:rsidRPr="004F3A50">
        <w:rPr>
          <w:rFonts w:cs="Arial"/>
          <w:b w:val="0"/>
        </w:rPr>
        <w:t>begegnen kann.</w:t>
      </w:r>
    </w:p>
    <w:p w14:paraId="1AEE52BC" w14:textId="77777777" w:rsidR="004F3A50" w:rsidRPr="004F3A50" w:rsidRDefault="004F3A50" w:rsidP="004F3A50">
      <w:pPr>
        <w:pStyle w:val="InternormPTLead"/>
        <w:spacing w:after="0" w:line="259" w:lineRule="auto"/>
        <w:jc w:val="both"/>
        <w:rPr>
          <w:rFonts w:cs="Arial"/>
          <w:b w:val="0"/>
        </w:rPr>
      </w:pPr>
    </w:p>
    <w:p w14:paraId="12BEDF94" w14:textId="2587964E" w:rsidR="007E286B" w:rsidRPr="004F3A50" w:rsidRDefault="007E286B" w:rsidP="004F3A50">
      <w:pPr>
        <w:spacing w:line="259" w:lineRule="auto"/>
        <w:jc w:val="both"/>
        <w:rPr>
          <w:rFonts w:ascii="Arial" w:hAnsi="Arial" w:cs="Arial"/>
          <w:bCs/>
          <w:sz w:val="22"/>
          <w:szCs w:val="22"/>
        </w:rPr>
      </w:pPr>
      <w:r w:rsidRPr="004F3A50">
        <w:rPr>
          <w:rFonts w:ascii="Arial" w:hAnsi="Arial" w:cs="Arial"/>
          <w:bCs/>
          <w:sz w:val="22"/>
          <w:szCs w:val="22"/>
        </w:rPr>
        <w:t>„Ich freue mich auf die bevorstehenden Aufgaben, meine Verantwortung und die neuen Kolleginnen und Kollegen bei EMCO. Ich bin mir sicher, dass wir gemeinsam erfolgreich den Herausforderungen der Zukunft begegnen und EMCO zurück auf die operative Erfolgsschiene bringen werden“</w:t>
      </w:r>
      <w:r w:rsidR="006F18AD">
        <w:rPr>
          <w:rFonts w:ascii="Arial" w:hAnsi="Arial" w:cs="Arial"/>
          <w:bCs/>
          <w:sz w:val="22"/>
          <w:szCs w:val="22"/>
        </w:rPr>
        <w:t>,</w:t>
      </w:r>
      <w:r w:rsidRPr="004F3A50">
        <w:rPr>
          <w:rFonts w:ascii="Arial" w:hAnsi="Arial" w:cs="Arial"/>
          <w:bCs/>
          <w:sz w:val="22"/>
          <w:szCs w:val="22"/>
        </w:rPr>
        <w:t xml:space="preserve"> so der neuberufene COO abschließend.  </w:t>
      </w:r>
    </w:p>
    <w:p w14:paraId="730A1764" w14:textId="77777777" w:rsidR="008A002A" w:rsidRPr="004F3A50" w:rsidRDefault="008A002A" w:rsidP="004F3A50">
      <w:pPr>
        <w:spacing w:line="259" w:lineRule="auto"/>
        <w:jc w:val="both"/>
        <w:rPr>
          <w:rFonts w:ascii="Arial" w:hAnsi="Arial" w:cs="Arial"/>
          <w:bCs/>
        </w:rPr>
      </w:pPr>
    </w:p>
    <w:p w14:paraId="1D396A5A" w14:textId="57225770" w:rsidR="007E286B" w:rsidRPr="004F3A50" w:rsidRDefault="007E286B" w:rsidP="004F3A50">
      <w:pPr>
        <w:spacing w:line="259" w:lineRule="auto"/>
        <w:jc w:val="both"/>
        <w:rPr>
          <w:rFonts w:ascii="Arial" w:hAnsi="Arial" w:cs="Arial"/>
          <w:b/>
        </w:rPr>
      </w:pPr>
      <w:r w:rsidRPr="004F3A50">
        <w:rPr>
          <w:rFonts w:ascii="Arial" w:hAnsi="Arial" w:cs="Arial"/>
          <w:b/>
        </w:rPr>
        <w:t>Dr. Andreas Tostmann unterstützt laufenden Restrukturierungsprozess</w:t>
      </w:r>
    </w:p>
    <w:p w14:paraId="3EB1BB3D" w14:textId="0C5259BE" w:rsidR="007E286B" w:rsidRPr="004F3A50" w:rsidRDefault="007E286B" w:rsidP="004F3A50">
      <w:pPr>
        <w:spacing w:line="259" w:lineRule="auto"/>
        <w:jc w:val="both"/>
        <w:rPr>
          <w:rFonts w:ascii="Arial" w:hAnsi="Arial" w:cs="Arial"/>
          <w:bCs/>
          <w:sz w:val="22"/>
          <w:szCs w:val="22"/>
          <w:lang w:val="de-DE"/>
        </w:rPr>
      </w:pPr>
      <w:r w:rsidRPr="004F3A50">
        <w:rPr>
          <w:rFonts w:ascii="Arial" w:hAnsi="Arial" w:cs="Arial"/>
          <w:bCs/>
          <w:sz w:val="22"/>
          <w:szCs w:val="22"/>
        </w:rPr>
        <w:t xml:space="preserve">Unterstützt wird Pichler durch den bereits </w:t>
      </w:r>
      <w:r w:rsidR="00AA66EA">
        <w:rPr>
          <w:rFonts w:ascii="Arial" w:hAnsi="Arial" w:cs="Arial"/>
          <w:bCs/>
          <w:sz w:val="22"/>
          <w:szCs w:val="22"/>
        </w:rPr>
        <w:t>im</w:t>
      </w:r>
      <w:r w:rsidRPr="004F3A50">
        <w:rPr>
          <w:rFonts w:ascii="Arial" w:hAnsi="Arial" w:cs="Arial"/>
          <w:bCs/>
          <w:sz w:val="22"/>
          <w:szCs w:val="22"/>
        </w:rPr>
        <w:t xml:space="preserve"> </w:t>
      </w:r>
      <w:r w:rsidR="00AA66EA">
        <w:rPr>
          <w:rFonts w:ascii="Arial" w:hAnsi="Arial" w:cs="Arial"/>
          <w:bCs/>
          <w:sz w:val="22"/>
          <w:szCs w:val="22"/>
        </w:rPr>
        <w:t>vergangenen</w:t>
      </w:r>
      <w:r w:rsidRPr="004F3A50">
        <w:rPr>
          <w:rFonts w:ascii="Arial" w:hAnsi="Arial" w:cs="Arial"/>
          <w:bCs/>
          <w:sz w:val="22"/>
          <w:szCs w:val="22"/>
        </w:rPr>
        <w:t xml:space="preserve"> Jahr ins Unternehmen berufenen, erfahrenen Restrukturierungsmanager Dr. Andreas </w:t>
      </w:r>
      <w:r w:rsidRPr="004F3A50">
        <w:rPr>
          <w:rFonts w:ascii="Arial" w:hAnsi="Arial" w:cs="Arial"/>
          <w:sz w:val="22"/>
          <w:szCs w:val="22"/>
        </w:rPr>
        <w:t xml:space="preserve">Tostmann, </w:t>
      </w:r>
      <w:r w:rsidR="000F0739" w:rsidRPr="004F3A50">
        <w:rPr>
          <w:rFonts w:ascii="Arial" w:hAnsi="Arial" w:cs="Arial"/>
          <w:sz w:val="22"/>
          <w:szCs w:val="22"/>
        </w:rPr>
        <w:t xml:space="preserve">der </w:t>
      </w:r>
      <w:r w:rsidRPr="004F3A50">
        <w:rPr>
          <w:rFonts w:ascii="Arial" w:hAnsi="Arial" w:cs="Arial"/>
          <w:sz w:val="22"/>
          <w:szCs w:val="22"/>
        </w:rPr>
        <w:t xml:space="preserve">als Experte den laufenden Restrukturierungsprozess interimistisch unterstützen wird. Gemeinsames Ziel ist es, das Unternehmen rasch zurück auf Wachstumskurs zu bringen und fit für die Zukunft machen.  </w:t>
      </w:r>
    </w:p>
    <w:p w14:paraId="634223D2" w14:textId="77777777" w:rsidR="007016B4" w:rsidRDefault="007016B4" w:rsidP="004F3A50">
      <w:pPr>
        <w:pStyle w:val="InternormPTLead"/>
        <w:spacing w:after="0" w:line="259" w:lineRule="auto"/>
        <w:jc w:val="both"/>
        <w:rPr>
          <w:rFonts w:cs="Arial"/>
        </w:rPr>
      </w:pPr>
    </w:p>
    <w:p w14:paraId="5529A59F" w14:textId="77777777" w:rsidR="004F3A50" w:rsidRDefault="004F3A50" w:rsidP="004F3A50">
      <w:pPr>
        <w:pStyle w:val="InternormPTLead"/>
        <w:spacing w:after="0" w:line="259" w:lineRule="auto"/>
        <w:jc w:val="both"/>
        <w:rPr>
          <w:rFonts w:cs="Arial"/>
        </w:rPr>
      </w:pPr>
    </w:p>
    <w:p w14:paraId="2254985A" w14:textId="77777777" w:rsidR="004F3A50" w:rsidRDefault="004F3A50" w:rsidP="004F3A50">
      <w:pPr>
        <w:pStyle w:val="InternormPTLead"/>
        <w:spacing w:after="0" w:line="259" w:lineRule="auto"/>
        <w:jc w:val="both"/>
        <w:rPr>
          <w:rFonts w:cs="Arial"/>
        </w:rPr>
      </w:pPr>
    </w:p>
    <w:p w14:paraId="274052D2" w14:textId="77777777" w:rsidR="004F3A50" w:rsidRDefault="004F3A50" w:rsidP="004F3A50">
      <w:pPr>
        <w:pStyle w:val="InternormPTLead"/>
        <w:spacing w:after="0" w:line="259" w:lineRule="auto"/>
        <w:jc w:val="both"/>
        <w:rPr>
          <w:rFonts w:cs="Arial"/>
        </w:rPr>
      </w:pPr>
    </w:p>
    <w:p w14:paraId="0A1FD2A3" w14:textId="77777777" w:rsidR="004F3A50" w:rsidRDefault="004F3A50" w:rsidP="004F3A50">
      <w:pPr>
        <w:pStyle w:val="InternormPTLead"/>
        <w:spacing w:after="0" w:line="259" w:lineRule="auto"/>
        <w:jc w:val="both"/>
        <w:rPr>
          <w:rFonts w:cs="Arial"/>
        </w:rPr>
      </w:pPr>
    </w:p>
    <w:p w14:paraId="1C0D5B95" w14:textId="77777777" w:rsidR="004F3A50" w:rsidRDefault="004F3A50" w:rsidP="004F3A50">
      <w:pPr>
        <w:pStyle w:val="InternormPTLead"/>
        <w:spacing w:after="0" w:line="259" w:lineRule="auto"/>
        <w:jc w:val="both"/>
        <w:rPr>
          <w:rFonts w:cs="Arial"/>
        </w:rPr>
      </w:pPr>
    </w:p>
    <w:p w14:paraId="75DA4FB5" w14:textId="77777777" w:rsidR="004F3A50" w:rsidRDefault="004F3A50" w:rsidP="004F3A50">
      <w:pPr>
        <w:pStyle w:val="InternormPTLead"/>
        <w:spacing w:after="0" w:line="259" w:lineRule="auto"/>
        <w:jc w:val="both"/>
        <w:rPr>
          <w:rFonts w:cs="Arial"/>
        </w:rPr>
      </w:pPr>
    </w:p>
    <w:p w14:paraId="12171E65" w14:textId="77777777" w:rsidR="004F3A50" w:rsidRDefault="004F3A50" w:rsidP="004F3A50">
      <w:pPr>
        <w:pStyle w:val="InternormPTLead"/>
        <w:spacing w:after="0" w:line="259" w:lineRule="auto"/>
        <w:jc w:val="both"/>
        <w:rPr>
          <w:rFonts w:cs="Arial"/>
        </w:rPr>
      </w:pPr>
    </w:p>
    <w:p w14:paraId="3C51FA07" w14:textId="77777777" w:rsidR="004F3A50" w:rsidRDefault="004F3A50" w:rsidP="004F3A50">
      <w:pPr>
        <w:pStyle w:val="InternormPTLead"/>
        <w:spacing w:after="0" w:line="259" w:lineRule="auto"/>
        <w:jc w:val="both"/>
        <w:rPr>
          <w:rFonts w:cs="Arial"/>
        </w:rPr>
      </w:pPr>
    </w:p>
    <w:p w14:paraId="66AE7F9C" w14:textId="77777777" w:rsidR="004F3A50" w:rsidRDefault="004F3A50" w:rsidP="004F3A50">
      <w:pPr>
        <w:pStyle w:val="InternormPTLead"/>
        <w:spacing w:after="0" w:line="259" w:lineRule="auto"/>
        <w:jc w:val="both"/>
        <w:rPr>
          <w:rFonts w:cs="Arial"/>
        </w:rPr>
      </w:pPr>
    </w:p>
    <w:p w14:paraId="0D1D0B95" w14:textId="77777777" w:rsidR="004F3A50" w:rsidRDefault="004F3A50" w:rsidP="004F3A50">
      <w:pPr>
        <w:pStyle w:val="InternormPTLead"/>
        <w:spacing w:after="0" w:line="259" w:lineRule="auto"/>
        <w:jc w:val="both"/>
        <w:rPr>
          <w:rFonts w:cs="Arial"/>
        </w:rPr>
      </w:pPr>
    </w:p>
    <w:p w14:paraId="1C94D151" w14:textId="77777777" w:rsidR="004F3A50" w:rsidRDefault="004F3A50" w:rsidP="004F3A50">
      <w:pPr>
        <w:pStyle w:val="InternormPTLead"/>
        <w:spacing w:after="0" w:line="259" w:lineRule="auto"/>
        <w:jc w:val="both"/>
        <w:rPr>
          <w:rFonts w:cs="Arial"/>
        </w:rPr>
      </w:pPr>
    </w:p>
    <w:p w14:paraId="65AA7236" w14:textId="77777777" w:rsidR="004F3A50" w:rsidRDefault="004F3A50" w:rsidP="004F3A50">
      <w:pPr>
        <w:pStyle w:val="InternormPTLead"/>
        <w:spacing w:after="0" w:line="259" w:lineRule="auto"/>
        <w:jc w:val="both"/>
        <w:rPr>
          <w:rFonts w:cs="Arial"/>
        </w:rPr>
      </w:pPr>
    </w:p>
    <w:p w14:paraId="4743693B" w14:textId="77777777" w:rsidR="004F3A50" w:rsidRDefault="004F3A50" w:rsidP="004F3A50">
      <w:pPr>
        <w:pStyle w:val="InternormPTLead"/>
        <w:spacing w:after="0" w:line="259" w:lineRule="auto"/>
        <w:jc w:val="both"/>
        <w:rPr>
          <w:rFonts w:cs="Arial"/>
        </w:rPr>
      </w:pPr>
    </w:p>
    <w:p w14:paraId="3C4ECEF8" w14:textId="77777777" w:rsidR="004F3A50" w:rsidRDefault="004F3A50" w:rsidP="004F3A50">
      <w:pPr>
        <w:pStyle w:val="InternormPTLead"/>
        <w:spacing w:after="0" w:line="259" w:lineRule="auto"/>
        <w:jc w:val="both"/>
        <w:rPr>
          <w:rFonts w:cs="Arial"/>
        </w:rPr>
      </w:pPr>
    </w:p>
    <w:p w14:paraId="2287289A" w14:textId="77777777" w:rsidR="004F3A50" w:rsidRDefault="004F3A50" w:rsidP="004F3A50">
      <w:pPr>
        <w:pStyle w:val="InternormPTLead"/>
        <w:spacing w:after="0" w:line="259" w:lineRule="auto"/>
        <w:jc w:val="both"/>
        <w:rPr>
          <w:rFonts w:cs="Arial"/>
        </w:rPr>
      </w:pPr>
    </w:p>
    <w:p w14:paraId="03FC0C05" w14:textId="77777777" w:rsidR="004F3A50" w:rsidRDefault="004F3A50" w:rsidP="004F3A50">
      <w:pPr>
        <w:pStyle w:val="InternormPTLead"/>
        <w:spacing w:after="0" w:line="259" w:lineRule="auto"/>
        <w:jc w:val="both"/>
        <w:rPr>
          <w:rFonts w:cs="Arial"/>
        </w:rPr>
      </w:pPr>
    </w:p>
    <w:p w14:paraId="1A4F4515" w14:textId="77777777" w:rsidR="004F3A50" w:rsidRPr="004F3A50" w:rsidRDefault="004F3A50" w:rsidP="004F3A50">
      <w:pPr>
        <w:pStyle w:val="InternormPTLead"/>
        <w:spacing w:after="0" w:line="259" w:lineRule="auto"/>
        <w:jc w:val="both"/>
        <w:rPr>
          <w:rFonts w:cs="Arial"/>
        </w:rPr>
      </w:pPr>
    </w:p>
    <w:p w14:paraId="7E74EF15" w14:textId="205D647D" w:rsidR="007502D2" w:rsidRPr="00750E95" w:rsidRDefault="007502D2" w:rsidP="004F3A50">
      <w:pPr>
        <w:pStyle w:val="InternormPTLead"/>
        <w:spacing w:after="0" w:line="259" w:lineRule="auto"/>
        <w:jc w:val="both"/>
        <w:rPr>
          <w:b w:val="0"/>
          <w:sz w:val="21"/>
          <w:szCs w:val="21"/>
        </w:rPr>
      </w:pPr>
      <w:r w:rsidRPr="00750E95">
        <w:rPr>
          <w:b w:val="0"/>
          <w:sz w:val="21"/>
          <w:szCs w:val="21"/>
        </w:rPr>
        <w:t>-----------</w:t>
      </w:r>
    </w:p>
    <w:p w14:paraId="46BC056A" w14:textId="77777777" w:rsidR="008D3CBF" w:rsidRPr="004F3A50" w:rsidRDefault="008D3CBF" w:rsidP="004F3A50">
      <w:pPr>
        <w:spacing w:line="259" w:lineRule="auto"/>
        <w:rPr>
          <w:rFonts w:ascii="Arial" w:hAnsi="Arial" w:cs="Arial"/>
          <w:b/>
          <w:iCs/>
          <w:sz w:val="20"/>
          <w:szCs w:val="20"/>
        </w:rPr>
      </w:pPr>
      <w:r w:rsidRPr="004F3A50">
        <w:rPr>
          <w:rFonts w:ascii="Arial" w:hAnsi="Arial" w:cs="Arial"/>
          <w:b/>
          <w:iCs/>
          <w:sz w:val="20"/>
          <w:szCs w:val="20"/>
        </w:rPr>
        <w:t>EMCO GmbH</w:t>
      </w:r>
    </w:p>
    <w:p w14:paraId="36289391" w14:textId="3E4BD3A2" w:rsidR="008D3CBF" w:rsidRPr="004F3A50" w:rsidRDefault="008D3CBF" w:rsidP="004F3A50">
      <w:pPr>
        <w:spacing w:line="259" w:lineRule="auto"/>
        <w:rPr>
          <w:rFonts w:ascii="Arial" w:hAnsi="Arial" w:cs="Arial"/>
          <w:i/>
          <w:iCs/>
          <w:color w:val="000000"/>
          <w:sz w:val="20"/>
          <w:szCs w:val="20"/>
          <w:lang w:eastAsia="de-AT"/>
        </w:rPr>
      </w:pPr>
      <w:r w:rsidRPr="004F3A50">
        <w:rPr>
          <w:rFonts w:ascii="Arial" w:hAnsi="Arial" w:cs="Arial"/>
          <w:i/>
          <w:iCs/>
          <w:color w:val="000000"/>
          <w:sz w:val="20"/>
          <w:szCs w:val="20"/>
          <w:shd w:val="clear" w:color="auto" w:fill="FFFFFF"/>
        </w:rPr>
        <w:t>D</w:t>
      </w:r>
      <w:r w:rsidR="00C832DA" w:rsidRPr="004F3A50">
        <w:rPr>
          <w:rFonts w:ascii="Arial" w:hAnsi="Arial" w:cs="Arial"/>
          <w:i/>
          <w:iCs/>
          <w:color w:val="000000"/>
          <w:sz w:val="20"/>
          <w:szCs w:val="20"/>
          <w:shd w:val="clear" w:color="auto" w:fill="FFFFFF"/>
        </w:rPr>
        <w:t xml:space="preserve">ie </w:t>
      </w:r>
      <w:r w:rsidRPr="004F3A50">
        <w:rPr>
          <w:rStyle w:val="Fett"/>
          <w:rFonts w:ascii="Arial" w:hAnsi="Arial" w:cs="Arial"/>
          <w:b w:val="0"/>
          <w:bCs w:val="0"/>
          <w:i/>
          <w:iCs/>
          <w:color w:val="000000"/>
          <w:sz w:val="20"/>
          <w:szCs w:val="20"/>
        </w:rPr>
        <w:t>EMCO</w:t>
      </w:r>
      <w:r w:rsidR="00C832DA" w:rsidRPr="004F3A50">
        <w:rPr>
          <w:rStyle w:val="Fett"/>
          <w:rFonts w:ascii="Arial" w:hAnsi="Arial" w:cs="Arial"/>
          <w:b w:val="0"/>
          <w:bCs w:val="0"/>
          <w:i/>
          <w:iCs/>
          <w:color w:val="000000"/>
          <w:sz w:val="20"/>
          <w:szCs w:val="20"/>
        </w:rPr>
        <w:t xml:space="preserve"> GmbH ist in Hallein ansässig und</w:t>
      </w:r>
      <w:r w:rsidRPr="004F3A50">
        <w:rPr>
          <w:rStyle w:val="Fett"/>
          <w:rFonts w:ascii="Arial" w:hAnsi="Arial" w:cs="Arial"/>
          <w:b w:val="0"/>
          <w:bCs w:val="0"/>
          <w:i/>
          <w:iCs/>
          <w:color w:val="000000"/>
          <w:sz w:val="20"/>
          <w:szCs w:val="20"/>
        </w:rPr>
        <w:t xml:space="preserve"> zählt zu den führenden Werkzeugmaschinenherstellern in Europa</w:t>
      </w:r>
      <w:r w:rsidRPr="004F3A50">
        <w:rPr>
          <w:rFonts w:ascii="Arial" w:hAnsi="Arial" w:cs="Arial"/>
          <w:i/>
          <w:iCs/>
          <w:color w:val="000000"/>
          <w:sz w:val="20"/>
          <w:szCs w:val="20"/>
          <w:shd w:val="clear" w:color="auto" w:fill="FFFFFF"/>
        </w:rPr>
        <w:t xml:space="preserve">. EMCO beschäftigt Mitarbeiter an insgesamt </w:t>
      </w:r>
      <w:r w:rsidR="00C832DA" w:rsidRPr="004F3A50">
        <w:rPr>
          <w:rFonts w:ascii="Arial" w:hAnsi="Arial" w:cs="Arial"/>
          <w:i/>
          <w:iCs/>
          <w:color w:val="000000"/>
          <w:sz w:val="20"/>
          <w:szCs w:val="20"/>
          <w:shd w:val="clear" w:color="auto" w:fill="FFFFFF"/>
        </w:rPr>
        <w:t>fünf</w:t>
      </w:r>
      <w:r w:rsidRPr="004F3A50">
        <w:rPr>
          <w:rFonts w:ascii="Arial" w:hAnsi="Arial" w:cs="Arial"/>
          <w:i/>
          <w:iCs/>
          <w:color w:val="000000"/>
          <w:sz w:val="20"/>
          <w:szCs w:val="20"/>
          <w:shd w:val="clear" w:color="auto" w:fill="FFFFFF"/>
        </w:rPr>
        <w:t xml:space="preserve"> Produktionsstandorten in Österreich, Deutschland und Italien. Der zentrale Erfolgsfaktor des international agierenden </w:t>
      </w:r>
      <w:r w:rsidR="00C832DA" w:rsidRPr="004F3A50">
        <w:rPr>
          <w:rFonts w:ascii="Arial" w:hAnsi="Arial" w:cs="Arial"/>
          <w:i/>
          <w:iCs/>
          <w:color w:val="000000"/>
          <w:sz w:val="20"/>
          <w:szCs w:val="20"/>
          <w:shd w:val="clear" w:color="auto" w:fill="FFFFFF"/>
        </w:rPr>
        <w:t>U</w:t>
      </w:r>
      <w:r w:rsidRPr="004F3A50">
        <w:rPr>
          <w:rFonts w:ascii="Arial" w:hAnsi="Arial" w:cs="Arial"/>
          <w:i/>
          <w:iCs/>
          <w:color w:val="000000"/>
          <w:sz w:val="20"/>
          <w:szCs w:val="20"/>
          <w:shd w:val="clear" w:color="auto" w:fill="FFFFFF"/>
        </w:rPr>
        <w:t xml:space="preserve">nternehmens in Familienbesitz ist die Kompetenz und Erfahrung aus mehr als 75 Jahren Werkzeugmaschinenbau. EMCO </w:t>
      </w:r>
      <w:r w:rsidR="00C832DA" w:rsidRPr="004F3A50">
        <w:rPr>
          <w:rFonts w:ascii="Arial" w:hAnsi="Arial" w:cs="Arial"/>
          <w:i/>
          <w:iCs/>
          <w:color w:val="000000"/>
          <w:sz w:val="20"/>
          <w:szCs w:val="20"/>
          <w:shd w:val="clear" w:color="auto" w:fill="FFFFFF"/>
        </w:rPr>
        <w:t>steht</w:t>
      </w:r>
      <w:r w:rsidRPr="004F3A50">
        <w:rPr>
          <w:rFonts w:ascii="Arial" w:hAnsi="Arial" w:cs="Arial"/>
          <w:i/>
          <w:iCs/>
          <w:color w:val="000000"/>
          <w:sz w:val="20"/>
          <w:szCs w:val="20"/>
          <w:shd w:val="clear" w:color="auto" w:fill="FFFFFF"/>
        </w:rPr>
        <w:t xml:space="preserve"> für individuelle, automatisierte Komplettlösungen, sowohl für Drehen als auch Fräsen.</w:t>
      </w:r>
    </w:p>
    <w:p w14:paraId="1E32827D" w14:textId="77777777" w:rsidR="00B21C3B" w:rsidRDefault="00B21C3B" w:rsidP="004A131C">
      <w:pPr>
        <w:pStyle w:val="InternormPTFlietext"/>
        <w:spacing w:after="0"/>
        <w:jc w:val="both"/>
        <w:rPr>
          <w:rFonts w:ascii="Titillium Web" w:hAnsi="Titillium Web"/>
          <w:b/>
          <w:sz w:val="20"/>
        </w:rPr>
      </w:pPr>
    </w:p>
    <w:p w14:paraId="4836B58D" w14:textId="20A8D853" w:rsidR="007502D2" w:rsidRPr="008D3CBF" w:rsidRDefault="0071011E" w:rsidP="004A131C">
      <w:pPr>
        <w:pStyle w:val="InternormPTFlietext"/>
        <w:spacing w:after="0"/>
        <w:jc w:val="both"/>
        <w:rPr>
          <w:rFonts w:ascii="Titillium Web" w:hAnsi="Titillium Web"/>
          <w:b/>
          <w:sz w:val="20"/>
        </w:rPr>
      </w:pPr>
      <w:r w:rsidRPr="008D3CBF">
        <w:rPr>
          <w:rFonts w:ascii="Titillium Web" w:hAnsi="Titillium Web"/>
          <w:b/>
          <w:sz w:val="20"/>
        </w:rPr>
        <w:lastRenderedPageBreak/>
        <w:t>Bildmaterial:</w:t>
      </w:r>
    </w:p>
    <w:tbl>
      <w:tblPr>
        <w:tblW w:w="91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0"/>
        <w:gridCol w:w="4536"/>
      </w:tblGrid>
      <w:tr w:rsidR="0071011E" w:rsidRPr="002A3F9D" w14:paraId="7C133E60" w14:textId="77777777" w:rsidTr="00094167">
        <w:tc>
          <w:tcPr>
            <w:tcW w:w="4570" w:type="dxa"/>
            <w:vAlign w:val="bottom"/>
          </w:tcPr>
          <w:p w14:paraId="75DFBB9C" w14:textId="68DBEC48" w:rsidR="001C5780" w:rsidRPr="0017705D" w:rsidRDefault="001C5780" w:rsidP="00AA66EA">
            <w:pPr>
              <w:pStyle w:val="InternormPTBU"/>
              <w:ind w:right="180"/>
              <w:jc w:val="center"/>
            </w:pPr>
            <w:r w:rsidRPr="001C5780">
              <w:rPr>
                <w:noProof/>
              </w:rPr>
              <w:drawing>
                <wp:inline distT="0" distB="0" distL="0" distR="0" wp14:anchorId="4ABDAF77" wp14:editId="689B88D8">
                  <wp:extent cx="1583635" cy="2374726"/>
                  <wp:effectExtent l="0" t="0" r="4445" b="635"/>
                  <wp:docPr id="2072536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3638" name=""/>
                          <pic:cNvPicPr/>
                        </pic:nvPicPr>
                        <pic:blipFill>
                          <a:blip r:embed="rId8" cstate="screen">
                            <a:extLst>
                              <a:ext uri="{28A0092B-C50C-407E-A947-70E740481C1C}">
                                <a14:useLocalDpi xmlns:a14="http://schemas.microsoft.com/office/drawing/2010/main"/>
                              </a:ext>
                            </a:extLst>
                          </a:blip>
                          <a:stretch>
                            <a:fillRect/>
                          </a:stretch>
                        </pic:blipFill>
                        <pic:spPr>
                          <a:xfrm>
                            <a:off x="0" y="0"/>
                            <a:ext cx="1646181" cy="2468516"/>
                          </a:xfrm>
                          <a:prstGeom prst="rect">
                            <a:avLst/>
                          </a:prstGeom>
                        </pic:spPr>
                      </pic:pic>
                    </a:graphicData>
                  </a:graphic>
                </wp:inline>
              </w:drawing>
            </w:r>
          </w:p>
        </w:tc>
        <w:tc>
          <w:tcPr>
            <w:tcW w:w="4536" w:type="dxa"/>
            <w:vAlign w:val="bottom"/>
          </w:tcPr>
          <w:p w14:paraId="37B413F0" w14:textId="68F74362" w:rsidR="000F6491" w:rsidRPr="008D3CBF" w:rsidRDefault="000F6491" w:rsidP="000F6491">
            <w:pPr>
              <w:pStyle w:val="InternormPTBU"/>
              <w:spacing w:before="120"/>
              <w:rPr>
                <w:rFonts w:ascii="Titillium Web" w:hAnsi="Titillium Web"/>
                <w:b/>
                <w:i w:val="0"/>
                <w:lang w:val="de-DE"/>
              </w:rPr>
            </w:pPr>
            <w:r w:rsidRPr="008D3CBF">
              <w:rPr>
                <w:rFonts w:ascii="Titillium Web" w:hAnsi="Titillium Web"/>
                <w:b/>
                <w:i w:val="0"/>
                <w:lang w:val="de-DE"/>
              </w:rPr>
              <w:t>Abb.</w:t>
            </w:r>
            <w:r w:rsidR="008D3CBF" w:rsidRPr="008D3CBF">
              <w:rPr>
                <w:rFonts w:ascii="Titillium Web" w:hAnsi="Titillium Web"/>
                <w:b/>
                <w:i w:val="0"/>
                <w:lang w:val="de-DE"/>
              </w:rPr>
              <w:t xml:space="preserve"> </w:t>
            </w:r>
            <w:r w:rsidRPr="008D3CBF">
              <w:rPr>
                <w:rFonts w:ascii="Titillium Web" w:hAnsi="Titillium Web"/>
                <w:b/>
                <w:i w:val="0"/>
                <w:lang w:val="de-DE"/>
              </w:rPr>
              <w:t xml:space="preserve">1 </w:t>
            </w:r>
            <w:r w:rsidR="006A191A">
              <w:rPr>
                <w:rFonts w:ascii="Titillium Web" w:hAnsi="Titillium Web"/>
                <w:b/>
                <w:i w:val="0"/>
                <w:lang w:val="de-DE"/>
              </w:rPr>
              <w:t xml:space="preserve">Mag. </w:t>
            </w:r>
            <w:r w:rsidR="00094167">
              <w:rPr>
                <w:rFonts w:ascii="Titillium Web" w:hAnsi="Titillium Web"/>
                <w:b/>
                <w:i w:val="0"/>
                <w:lang w:val="de-DE"/>
              </w:rPr>
              <w:t>Stefan Kuhn, Geschäftsführer der Kuhn Holding und Eigentümervertreter der EMCO GmbH</w:t>
            </w:r>
          </w:p>
          <w:p w14:paraId="2B3ADA8C" w14:textId="7346F180" w:rsidR="000F6491" w:rsidRPr="00105DD0" w:rsidRDefault="001C5780" w:rsidP="000F6491">
            <w:pPr>
              <w:pStyle w:val="InternormPTBU"/>
              <w:spacing w:before="120"/>
              <w:rPr>
                <w:rFonts w:ascii="Titillium Web" w:hAnsi="Titillium Web"/>
              </w:rPr>
            </w:pPr>
            <w:r w:rsidRPr="00105DD0">
              <w:rPr>
                <w:rFonts w:ascii="Titillium Web" w:hAnsi="Titillium Web"/>
                <w:lang w:val="de-DE"/>
              </w:rPr>
              <w:t>„</w:t>
            </w:r>
            <w:r w:rsidRPr="00105DD0">
              <w:rPr>
                <w:rFonts w:ascii="Titillium Web" w:hAnsi="Titillium Web"/>
              </w:rPr>
              <w:t>Eine</w:t>
            </w:r>
            <w:r w:rsidR="006A191A" w:rsidRPr="00750217">
              <w:rPr>
                <w:rFonts w:asciiTheme="majorHAnsi" w:hAnsiTheme="majorHAnsi" w:cstheme="majorHAnsi"/>
                <w:szCs w:val="18"/>
              </w:rPr>
              <w:t xml:space="preserve"> gleichberechtigte Dreier-Geschäftsführung </w:t>
            </w:r>
            <w:r w:rsidR="00917406">
              <w:rPr>
                <w:rFonts w:asciiTheme="majorHAnsi" w:hAnsiTheme="majorHAnsi" w:cstheme="majorHAnsi"/>
                <w:szCs w:val="18"/>
              </w:rPr>
              <w:t xml:space="preserve">schafft </w:t>
            </w:r>
            <w:proofErr w:type="gramStart"/>
            <w:r w:rsidR="00917406">
              <w:rPr>
                <w:rFonts w:asciiTheme="majorHAnsi" w:hAnsiTheme="majorHAnsi" w:cstheme="majorHAnsi"/>
                <w:szCs w:val="18"/>
              </w:rPr>
              <w:t xml:space="preserve">klaren </w:t>
            </w:r>
            <w:r w:rsidR="006A191A" w:rsidRPr="00750217">
              <w:rPr>
                <w:rFonts w:asciiTheme="majorHAnsi" w:hAnsiTheme="majorHAnsi" w:cstheme="majorHAnsi"/>
                <w:szCs w:val="18"/>
              </w:rPr>
              <w:t xml:space="preserve"> Fokus</w:t>
            </w:r>
            <w:proofErr w:type="gramEnd"/>
            <w:r w:rsidR="006A191A" w:rsidRPr="00750217">
              <w:rPr>
                <w:rFonts w:asciiTheme="majorHAnsi" w:hAnsiTheme="majorHAnsi" w:cstheme="majorHAnsi"/>
                <w:szCs w:val="18"/>
              </w:rPr>
              <w:t xml:space="preserve"> auf die wichtigen Kernbereiche</w:t>
            </w:r>
            <w:r w:rsidR="00105DD0" w:rsidRPr="00750217">
              <w:rPr>
                <w:rFonts w:asciiTheme="majorHAnsi" w:hAnsiTheme="majorHAnsi" w:cstheme="majorHAnsi"/>
                <w:szCs w:val="18"/>
              </w:rPr>
              <w:t xml:space="preserve"> und das operative Geschäft</w:t>
            </w:r>
            <w:r w:rsidR="006A191A" w:rsidRPr="00750217">
              <w:rPr>
                <w:rFonts w:asciiTheme="majorHAnsi" w:hAnsiTheme="majorHAnsi" w:cstheme="majorHAnsi"/>
                <w:szCs w:val="18"/>
              </w:rPr>
              <w:t xml:space="preserve"> des</w:t>
            </w:r>
            <w:r w:rsidR="00963C37">
              <w:rPr>
                <w:rFonts w:asciiTheme="majorHAnsi" w:hAnsiTheme="majorHAnsi" w:cstheme="majorHAnsi"/>
                <w:szCs w:val="18"/>
              </w:rPr>
              <w:t xml:space="preserve"> Unternehmens</w:t>
            </w:r>
            <w:r w:rsidR="006A191A" w:rsidRPr="00750217">
              <w:rPr>
                <w:rFonts w:asciiTheme="majorHAnsi" w:hAnsiTheme="majorHAnsi" w:cstheme="majorHAnsi"/>
                <w:szCs w:val="18"/>
              </w:rPr>
              <w:t>“</w:t>
            </w:r>
          </w:p>
          <w:p w14:paraId="42E23B8C" w14:textId="3BBF1FCF" w:rsidR="00701B77" w:rsidRPr="008D3CBF" w:rsidRDefault="000F6491" w:rsidP="008F1FBD">
            <w:pPr>
              <w:pStyle w:val="InternormPTBU"/>
              <w:spacing w:before="120"/>
              <w:rPr>
                <w:rFonts w:ascii="Titillium Web" w:hAnsi="Titillium Web"/>
                <w:b/>
                <w:i w:val="0"/>
                <w:lang w:val="de-DE"/>
              </w:rPr>
            </w:pPr>
            <w:proofErr w:type="spellStart"/>
            <w:r w:rsidRPr="008D3CBF">
              <w:rPr>
                <w:rFonts w:ascii="Titillium Web" w:hAnsi="Titillium Web"/>
                <w:b/>
                <w:i w:val="0"/>
                <w:szCs w:val="18"/>
              </w:rPr>
              <w:t>Fotocredit</w:t>
            </w:r>
            <w:proofErr w:type="spellEnd"/>
            <w:r w:rsidRPr="008D3CBF">
              <w:rPr>
                <w:rFonts w:ascii="Titillium Web" w:hAnsi="Titillium Web"/>
                <w:b/>
                <w:i w:val="0"/>
                <w:szCs w:val="18"/>
              </w:rPr>
              <w:t xml:space="preserve">: </w:t>
            </w:r>
            <w:r w:rsidR="008D3CBF" w:rsidRPr="008D3CBF">
              <w:rPr>
                <w:rFonts w:ascii="Titillium Web" w:hAnsi="Titillium Web"/>
                <w:b/>
                <w:i w:val="0"/>
                <w:lang w:val="de-DE"/>
              </w:rPr>
              <w:t>EMCO GmbH</w:t>
            </w:r>
          </w:p>
        </w:tc>
      </w:tr>
      <w:tr w:rsidR="0071011E" w:rsidRPr="00094167" w14:paraId="74F64574" w14:textId="77777777" w:rsidTr="00094167">
        <w:tc>
          <w:tcPr>
            <w:tcW w:w="4570" w:type="dxa"/>
            <w:vAlign w:val="bottom"/>
          </w:tcPr>
          <w:p w14:paraId="094CE4E3" w14:textId="499D0AF1" w:rsidR="001C5780" w:rsidRPr="0071011E" w:rsidRDefault="00AB40B4" w:rsidP="00AB40B4">
            <w:pPr>
              <w:pStyle w:val="InternormPTBU"/>
              <w:spacing w:before="120"/>
              <w:ind w:right="180"/>
              <w:jc w:val="center"/>
              <w:rPr>
                <w:noProof/>
                <w:lang w:val="de-DE" w:eastAsia="de-DE"/>
              </w:rPr>
            </w:pPr>
            <w:r>
              <w:rPr>
                <w:noProof/>
                <w:lang w:val="de-DE" w:eastAsia="de-DE"/>
              </w:rPr>
              <w:drawing>
                <wp:inline distT="0" distB="0" distL="0" distR="0" wp14:anchorId="57A38D95" wp14:editId="57C065DE">
                  <wp:extent cx="1614953" cy="2417979"/>
                  <wp:effectExtent l="0" t="0" r="0" b="0"/>
                  <wp:docPr id="1553746002" name="Grafik 1" descr="Ein Bild, das Person, Kleidung,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46002" name="Grafik 1" descr="Ein Bild, das Person, Kleidung, Menschliches Gesicht, Lächeln enthält.&#10;&#10;KI-generierte Inhalte können fehlerhaft sein."/>
                          <pic:cNvPicPr/>
                        </pic:nvPicPr>
                        <pic:blipFill>
                          <a:blip r:embed="rId9" cstate="screen">
                            <a:extLst>
                              <a:ext uri="{28A0092B-C50C-407E-A947-70E740481C1C}">
                                <a14:useLocalDpi xmlns:a14="http://schemas.microsoft.com/office/drawing/2010/main"/>
                              </a:ext>
                            </a:extLst>
                          </a:blip>
                          <a:stretch>
                            <a:fillRect/>
                          </a:stretch>
                        </pic:blipFill>
                        <pic:spPr>
                          <a:xfrm>
                            <a:off x="0" y="0"/>
                            <a:ext cx="1634223" cy="2446830"/>
                          </a:xfrm>
                          <a:prstGeom prst="rect">
                            <a:avLst/>
                          </a:prstGeom>
                        </pic:spPr>
                      </pic:pic>
                    </a:graphicData>
                  </a:graphic>
                </wp:inline>
              </w:drawing>
            </w:r>
          </w:p>
        </w:tc>
        <w:tc>
          <w:tcPr>
            <w:tcW w:w="4536" w:type="dxa"/>
            <w:vAlign w:val="bottom"/>
          </w:tcPr>
          <w:p w14:paraId="65F57D41" w14:textId="527418C3" w:rsidR="004E68F6" w:rsidRPr="006A191A" w:rsidRDefault="0095743A" w:rsidP="009F1725">
            <w:pPr>
              <w:pStyle w:val="InternormPTBU"/>
              <w:spacing w:before="120"/>
              <w:rPr>
                <w:rFonts w:ascii="Titillium Web" w:hAnsi="Titillium Web" w:cs="Arial"/>
                <w:b/>
                <w:i w:val="0"/>
                <w:lang w:val="en-US"/>
              </w:rPr>
            </w:pPr>
            <w:r w:rsidRPr="001C5780">
              <w:rPr>
                <w:rFonts w:ascii="Titillium Web" w:hAnsi="Titillium Web" w:cs="Arial"/>
                <w:b/>
                <w:i w:val="0"/>
                <w:lang w:val="en-US"/>
              </w:rPr>
              <w:t>Abb.</w:t>
            </w:r>
            <w:r w:rsidR="008D3CBF" w:rsidRPr="001C5780">
              <w:rPr>
                <w:rFonts w:ascii="Titillium Web" w:hAnsi="Titillium Web" w:cs="Arial"/>
                <w:b/>
                <w:i w:val="0"/>
                <w:lang w:val="en-US"/>
              </w:rPr>
              <w:t xml:space="preserve"> </w:t>
            </w:r>
            <w:r w:rsidRPr="001C5780">
              <w:rPr>
                <w:rFonts w:ascii="Titillium Web" w:hAnsi="Titillium Web" w:cs="Arial"/>
                <w:b/>
                <w:i w:val="0"/>
                <w:lang w:val="en-US"/>
              </w:rPr>
              <w:t xml:space="preserve">2 </w:t>
            </w:r>
            <w:r w:rsidR="00B21C3B" w:rsidRPr="001C5780">
              <w:rPr>
                <w:rFonts w:ascii="Titillium Web" w:hAnsi="Titillium Web" w:cs="Arial"/>
                <w:b/>
                <w:i w:val="0"/>
                <w:lang w:val="en-US"/>
              </w:rPr>
              <w:t>Dipl.</w:t>
            </w:r>
            <w:r w:rsidR="00AA66EA">
              <w:rPr>
                <w:rFonts w:ascii="Titillium Web" w:hAnsi="Titillium Web" w:cs="Arial"/>
                <w:b/>
                <w:i w:val="0"/>
                <w:lang w:val="en-US"/>
              </w:rPr>
              <w:t>-</w:t>
            </w:r>
            <w:r w:rsidR="00B21C3B" w:rsidRPr="001C5780">
              <w:rPr>
                <w:rFonts w:ascii="Titillium Web" w:hAnsi="Titillium Web" w:cs="Arial"/>
                <w:b/>
                <w:i w:val="0"/>
                <w:lang w:val="en-US"/>
              </w:rPr>
              <w:t xml:space="preserve">Ing. </w:t>
            </w:r>
            <w:r w:rsidR="00AA66EA">
              <w:rPr>
                <w:rFonts w:ascii="Titillium Web" w:hAnsi="Titillium Web" w:cs="Arial"/>
                <w:b/>
                <w:i w:val="0"/>
                <w:lang w:val="en-US"/>
              </w:rPr>
              <w:t xml:space="preserve">(FH) </w:t>
            </w:r>
            <w:r w:rsidR="00B21C3B" w:rsidRPr="006A191A">
              <w:rPr>
                <w:rFonts w:ascii="Titillium Web" w:hAnsi="Titillium Web" w:cs="Arial"/>
                <w:b/>
                <w:i w:val="0"/>
                <w:lang w:val="en-US"/>
              </w:rPr>
              <w:t>Karl Pichler</w:t>
            </w:r>
            <w:r w:rsidR="00094167" w:rsidRPr="006A191A">
              <w:rPr>
                <w:rFonts w:ascii="Titillium Web" w:hAnsi="Titillium Web" w:cs="Arial"/>
                <w:b/>
                <w:i w:val="0"/>
                <w:lang w:val="en-US"/>
              </w:rPr>
              <w:t xml:space="preserve">, </w:t>
            </w:r>
            <w:r w:rsidR="00B21C3B" w:rsidRPr="006A191A">
              <w:rPr>
                <w:rFonts w:ascii="Titillium Web" w:hAnsi="Titillium Web" w:cs="Arial"/>
                <w:b/>
                <w:i w:val="0"/>
                <w:lang w:val="en-US"/>
              </w:rPr>
              <w:t>Chief Operating Officer</w:t>
            </w:r>
            <w:r w:rsidR="00105DD0">
              <w:rPr>
                <w:rFonts w:ascii="Titillium Web" w:hAnsi="Titillium Web" w:cs="Arial"/>
                <w:b/>
                <w:i w:val="0"/>
                <w:lang w:val="en-US"/>
              </w:rPr>
              <w:t xml:space="preserve"> der</w:t>
            </w:r>
            <w:r w:rsidR="00B21C3B" w:rsidRPr="006A191A">
              <w:rPr>
                <w:rFonts w:ascii="Titillium Web" w:hAnsi="Titillium Web" w:cs="Arial"/>
                <w:b/>
                <w:i w:val="0"/>
                <w:lang w:val="en-US"/>
              </w:rPr>
              <w:t xml:space="preserve"> </w:t>
            </w:r>
            <w:r w:rsidR="00094167" w:rsidRPr="006A191A">
              <w:rPr>
                <w:rFonts w:ascii="Titillium Web" w:hAnsi="Titillium Web" w:cs="Arial"/>
                <w:b/>
                <w:i w:val="0"/>
                <w:lang w:val="en-US"/>
              </w:rPr>
              <w:t>EMCO GmbH</w:t>
            </w:r>
          </w:p>
          <w:p w14:paraId="6AE2C565" w14:textId="7EB46554" w:rsidR="006A191A" w:rsidRDefault="006A191A" w:rsidP="009F1725">
            <w:pPr>
              <w:pStyle w:val="InternormPTBU"/>
              <w:spacing w:before="120"/>
              <w:rPr>
                <w:rFonts w:ascii="Titillium Web" w:hAnsi="Titillium Web"/>
                <w:iCs/>
                <w:szCs w:val="18"/>
              </w:rPr>
            </w:pPr>
            <w:r w:rsidRPr="00AD5475">
              <w:rPr>
                <w:rFonts w:asciiTheme="majorHAnsi" w:hAnsiTheme="majorHAnsi" w:cstheme="majorHAnsi"/>
                <w:bCs/>
              </w:rPr>
              <w:t xml:space="preserve">„Ich freue mich auf die bevorstehenden Aufgaben, meine Verantwortung und die neuen </w:t>
            </w:r>
            <w:r w:rsidR="00105DD0">
              <w:rPr>
                <w:rFonts w:asciiTheme="majorHAnsi" w:hAnsiTheme="majorHAnsi" w:cstheme="majorHAnsi"/>
                <w:bCs/>
              </w:rPr>
              <w:t xml:space="preserve">Kolleginnen und </w:t>
            </w:r>
            <w:r w:rsidRPr="00AD5475">
              <w:rPr>
                <w:rFonts w:asciiTheme="majorHAnsi" w:hAnsiTheme="majorHAnsi" w:cstheme="majorHAnsi"/>
                <w:bCs/>
              </w:rPr>
              <w:t xml:space="preserve">Kollegen bei EMCO. Ich bin mir sicher, dass wir gemeinsam erfolgreich den Herausforderungen der Zukunft begegnen werden und EMCO zurück </w:t>
            </w:r>
            <w:r w:rsidR="00105DD0">
              <w:rPr>
                <w:rFonts w:asciiTheme="majorHAnsi" w:hAnsiTheme="majorHAnsi" w:cstheme="majorHAnsi"/>
                <w:bCs/>
              </w:rPr>
              <w:t>in</w:t>
            </w:r>
            <w:r w:rsidRPr="00AD5475">
              <w:rPr>
                <w:rFonts w:asciiTheme="majorHAnsi" w:hAnsiTheme="majorHAnsi" w:cstheme="majorHAnsi"/>
                <w:bCs/>
              </w:rPr>
              <w:t xml:space="preserve"> die </w:t>
            </w:r>
            <w:r>
              <w:rPr>
                <w:rFonts w:asciiTheme="majorHAnsi" w:hAnsiTheme="majorHAnsi" w:cstheme="majorHAnsi"/>
                <w:bCs/>
              </w:rPr>
              <w:t xml:space="preserve">operative </w:t>
            </w:r>
            <w:r w:rsidRPr="00AD5475">
              <w:rPr>
                <w:rFonts w:asciiTheme="majorHAnsi" w:hAnsiTheme="majorHAnsi" w:cstheme="majorHAnsi"/>
                <w:bCs/>
              </w:rPr>
              <w:t>Erfolgsschiene bringen werden.</w:t>
            </w:r>
            <w:r>
              <w:rPr>
                <w:rFonts w:asciiTheme="majorHAnsi" w:hAnsiTheme="majorHAnsi" w:cstheme="majorHAnsi"/>
                <w:bCs/>
              </w:rPr>
              <w:t>“</w:t>
            </w:r>
          </w:p>
          <w:p w14:paraId="2494A121" w14:textId="69A04671" w:rsidR="00746D89" w:rsidRPr="007C7B63" w:rsidRDefault="0071011E" w:rsidP="009F1725">
            <w:pPr>
              <w:pStyle w:val="InternormPTBU"/>
              <w:spacing w:before="120"/>
              <w:rPr>
                <w:rFonts w:ascii="Titillium Web" w:hAnsi="Titillium Web"/>
                <w:b/>
                <w:i w:val="0"/>
                <w:szCs w:val="18"/>
              </w:rPr>
            </w:pPr>
            <w:proofErr w:type="spellStart"/>
            <w:r w:rsidRPr="007C7B63">
              <w:rPr>
                <w:rFonts w:ascii="Titillium Web" w:hAnsi="Titillium Web"/>
                <w:b/>
                <w:i w:val="0"/>
                <w:szCs w:val="18"/>
              </w:rPr>
              <w:t>Fotocredit</w:t>
            </w:r>
            <w:proofErr w:type="spellEnd"/>
            <w:r w:rsidRPr="007C7B63">
              <w:rPr>
                <w:rFonts w:ascii="Titillium Web" w:hAnsi="Titillium Web"/>
                <w:b/>
                <w:i w:val="0"/>
                <w:szCs w:val="18"/>
              </w:rPr>
              <w:t xml:space="preserve">: </w:t>
            </w:r>
            <w:r w:rsidR="008D3CBF" w:rsidRPr="007C7B63">
              <w:rPr>
                <w:rFonts w:ascii="Titillium Web" w:hAnsi="Titillium Web"/>
                <w:b/>
                <w:i w:val="0"/>
                <w:szCs w:val="18"/>
              </w:rPr>
              <w:t>EMCO GmbH</w:t>
            </w:r>
          </w:p>
        </w:tc>
      </w:tr>
      <w:tr w:rsidR="00AA66EA" w:rsidRPr="00094167" w14:paraId="0AEA5F6B" w14:textId="77777777" w:rsidTr="00094167">
        <w:tc>
          <w:tcPr>
            <w:tcW w:w="4570" w:type="dxa"/>
            <w:vAlign w:val="bottom"/>
          </w:tcPr>
          <w:p w14:paraId="2331D21C" w14:textId="4BF40456" w:rsidR="00AA66EA" w:rsidRPr="00B353B9" w:rsidRDefault="00AA66EA" w:rsidP="00AB40B4">
            <w:pPr>
              <w:pStyle w:val="InternormPTBU"/>
              <w:spacing w:before="120"/>
              <w:ind w:right="180"/>
              <w:jc w:val="center"/>
              <w:rPr>
                <w:noProof/>
                <w:sz w:val="24"/>
                <w:szCs w:val="24"/>
              </w:rPr>
            </w:pPr>
            <w:r w:rsidRPr="001C5780">
              <w:rPr>
                <w:noProof/>
                <w:lang w:val="de-DE" w:eastAsia="de-DE"/>
              </w:rPr>
              <w:drawing>
                <wp:inline distT="0" distB="0" distL="0" distR="0" wp14:anchorId="6B573606" wp14:editId="351A9484">
                  <wp:extent cx="1690576" cy="1126792"/>
                  <wp:effectExtent l="0" t="0" r="0" b="3810"/>
                  <wp:docPr id="1864964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6402" name=""/>
                          <pic:cNvPicPr/>
                        </pic:nvPicPr>
                        <pic:blipFill>
                          <a:blip r:embed="rId10" cstate="screen">
                            <a:extLst>
                              <a:ext uri="{28A0092B-C50C-407E-A947-70E740481C1C}">
                                <a14:useLocalDpi xmlns:a14="http://schemas.microsoft.com/office/drawing/2010/main"/>
                              </a:ext>
                            </a:extLst>
                          </a:blip>
                          <a:stretch>
                            <a:fillRect/>
                          </a:stretch>
                        </pic:blipFill>
                        <pic:spPr>
                          <a:xfrm>
                            <a:off x="0" y="0"/>
                            <a:ext cx="1735412" cy="1156676"/>
                          </a:xfrm>
                          <a:prstGeom prst="rect">
                            <a:avLst/>
                          </a:prstGeom>
                        </pic:spPr>
                      </pic:pic>
                    </a:graphicData>
                  </a:graphic>
                </wp:inline>
              </w:drawing>
            </w:r>
          </w:p>
        </w:tc>
        <w:tc>
          <w:tcPr>
            <w:tcW w:w="4536" w:type="dxa"/>
            <w:vAlign w:val="bottom"/>
          </w:tcPr>
          <w:p w14:paraId="431F3CAF" w14:textId="77777777" w:rsidR="00AA66EA" w:rsidRPr="00094167" w:rsidRDefault="00AA66EA" w:rsidP="00AA66EA">
            <w:pPr>
              <w:pStyle w:val="InternormPTBU"/>
              <w:spacing w:before="120"/>
              <w:rPr>
                <w:rFonts w:ascii="Titillium Web" w:hAnsi="Titillium Web" w:cs="Arial"/>
                <w:b/>
                <w:i w:val="0"/>
              </w:rPr>
            </w:pPr>
            <w:r w:rsidRPr="00094167">
              <w:rPr>
                <w:rFonts w:ascii="Titillium Web" w:hAnsi="Titillium Web" w:cs="Arial"/>
                <w:b/>
                <w:i w:val="0"/>
              </w:rPr>
              <w:t xml:space="preserve">Abb. </w:t>
            </w:r>
            <w:r>
              <w:rPr>
                <w:rFonts w:ascii="Titillium Web" w:hAnsi="Titillium Web" w:cs="Arial"/>
                <w:b/>
                <w:i w:val="0"/>
              </w:rPr>
              <w:t>3</w:t>
            </w:r>
            <w:r w:rsidRPr="00094167">
              <w:rPr>
                <w:rFonts w:ascii="Titillium Web" w:hAnsi="Titillium Web" w:cs="Arial"/>
                <w:b/>
                <w:i w:val="0"/>
              </w:rPr>
              <w:t xml:space="preserve"> </w:t>
            </w:r>
            <w:r>
              <w:rPr>
                <w:rFonts w:ascii="Titillium Web" w:hAnsi="Titillium Web" w:cs="Arial"/>
                <w:b/>
                <w:i w:val="0"/>
              </w:rPr>
              <w:t>Produktion EMCO in Hallein</w:t>
            </w:r>
          </w:p>
          <w:p w14:paraId="2067EEED" w14:textId="77777777" w:rsidR="00AA66EA" w:rsidRPr="00750217" w:rsidRDefault="00AA66EA" w:rsidP="00AA66EA">
            <w:pPr>
              <w:rPr>
                <w:rFonts w:asciiTheme="majorHAnsi" w:hAnsiTheme="majorHAnsi" w:cstheme="majorHAnsi"/>
                <w:i/>
                <w:iCs/>
                <w:color w:val="000000"/>
                <w:sz w:val="18"/>
                <w:szCs w:val="18"/>
                <w:lang w:eastAsia="de-AT"/>
              </w:rPr>
            </w:pPr>
            <w:r w:rsidRPr="00750217">
              <w:rPr>
                <w:rFonts w:asciiTheme="majorHAnsi" w:hAnsiTheme="majorHAnsi" w:cstheme="majorHAnsi"/>
                <w:i/>
                <w:iCs/>
                <w:color w:val="000000"/>
                <w:sz w:val="18"/>
                <w:szCs w:val="18"/>
                <w:shd w:val="clear" w:color="auto" w:fill="FFFFFF"/>
              </w:rPr>
              <w:t>EMCO steht für individuelle, automatisierte Komplettlösungen, sowohl für Drehen als auch Fräsen.</w:t>
            </w:r>
          </w:p>
          <w:p w14:paraId="4E45BC69" w14:textId="77777777" w:rsidR="00AA66EA" w:rsidRDefault="00AA66EA" w:rsidP="00AA66EA">
            <w:pPr>
              <w:pStyle w:val="InternormPTFlietext"/>
              <w:spacing w:after="0"/>
              <w:jc w:val="both"/>
              <w:rPr>
                <w:i/>
                <w:sz w:val="18"/>
                <w:szCs w:val="21"/>
                <w:lang w:val="de-AT"/>
              </w:rPr>
            </w:pPr>
          </w:p>
          <w:p w14:paraId="495632DF" w14:textId="6459D877" w:rsidR="00AA66EA" w:rsidRPr="001C5780" w:rsidRDefault="00AA66EA" w:rsidP="00AA66EA">
            <w:pPr>
              <w:pStyle w:val="InternormPTBU"/>
              <w:spacing w:before="120"/>
              <w:rPr>
                <w:rFonts w:ascii="Titillium Web" w:hAnsi="Titillium Web" w:cs="Arial"/>
                <w:b/>
                <w:i w:val="0"/>
                <w:lang w:val="en-US"/>
              </w:rPr>
            </w:pPr>
            <w:proofErr w:type="spellStart"/>
            <w:r w:rsidRPr="008D3CBF">
              <w:rPr>
                <w:rFonts w:ascii="Titillium Web" w:hAnsi="Titillium Web"/>
                <w:b/>
                <w:i w:val="0"/>
                <w:szCs w:val="18"/>
                <w:lang w:val="en-US"/>
              </w:rPr>
              <w:t>Fotocredit</w:t>
            </w:r>
            <w:proofErr w:type="spellEnd"/>
            <w:r w:rsidRPr="008D3CBF">
              <w:rPr>
                <w:rFonts w:ascii="Titillium Web" w:hAnsi="Titillium Web"/>
                <w:b/>
                <w:i w:val="0"/>
                <w:szCs w:val="18"/>
                <w:lang w:val="en-US"/>
              </w:rPr>
              <w:t>: EMCO GmbH</w:t>
            </w:r>
          </w:p>
        </w:tc>
      </w:tr>
    </w:tbl>
    <w:p w14:paraId="5336880A" w14:textId="77777777" w:rsidR="007016B4" w:rsidRPr="007C7B63" w:rsidRDefault="007016B4" w:rsidP="00737A40">
      <w:pPr>
        <w:rPr>
          <w:rFonts w:ascii="Arial" w:hAnsi="Arial" w:cs="Arial"/>
          <w:b/>
          <w:sz w:val="11"/>
          <w:szCs w:val="16"/>
        </w:rPr>
      </w:pPr>
    </w:p>
    <w:p w14:paraId="223F7F8F" w14:textId="77777777" w:rsidR="007016B4" w:rsidRPr="007C7B63" w:rsidRDefault="007016B4" w:rsidP="00737A40">
      <w:pPr>
        <w:rPr>
          <w:rFonts w:ascii="Arial" w:hAnsi="Arial" w:cs="Arial"/>
          <w:b/>
          <w:sz w:val="11"/>
          <w:szCs w:val="16"/>
        </w:rPr>
      </w:pPr>
    </w:p>
    <w:p w14:paraId="6EFE1396" w14:textId="77777777" w:rsidR="007016B4" w:rsidRDefault="007016B4" w:rsidP="00737A40">
      <w:pPr>
        <w:rPr>
          <w:rFonts w:ascii="Arial" w:hAnsi="Arial" w:cs="Arial"/>
          <w:b/>
          <w:sz w:val="11"/>
          <w:szCs w:val="16"/>
          <w:lang w:val="en-US"/>
        </w:rPr>
      </w:pPr>
    </w:p>
    <w:p w14:paraId="3977DA04" w14:textId="77777777" w:rsidR="007016B4" w:rsidRPr="000C2F1B" w:rsidRDefault="007016B4" w:rsidP="00737A40">
      <w:pPr>
        <w:rPr>
          <w:rFonts w:ascii="Arial" w:hAnsi="Arial" w:cs="Arial"/>
          <w:b/>
          <w:sz w:val="11"/>
          <w:szCs w:val="16"/>
          <w:lang w:val="en-US"/>
        </w:rPr>
      </w:pPr>
    </w:p>
    <w:p w14:paraId="2DA315F3" w14:textId="4226D28F" w:rsidR="0056032F" w:rsidRPr="008D3CBF" w:rsidRDefault="0095743A" w:rsidP="00737A40">
      <w:pPr>
        <w:rPr>
          <w:rFonts w:ascii="Titillium Web" w:eastAsia="Times New Roman" w:hAnsi="Titillium Web" w:cs="Arial"/>
          <w:b/>
          <w:sz w:val="20"/>
          <w:szCs w:val="22"/>
          <w:lang w:val="de-DE" w:eastAsia="de-AT"/>
        </w:rPr>
      </w:pPr>
      <w:r w:rsidRPr="008D3CBF">
        <w:rPr>
          <w:rFonts w:ascii="Titillium Web" w:hAnsi="Titillium Web" w:cs="Arial"/>
          <w:b/>
          <w:sz w:val="20"/>
        </w:rPr>
        <w:t>Pressek</w:t>
      </w:r>
      <w:r w:rsidR="0056032F" w:rsidRPr="008D3CBF">
        <w:rPr>
          <w:rFonts w:ascii="Titillium Web" w:hAnsi="Titillium Web" w:cs="Arial"/>
          <w:b/>
          <w:sz w:val="20"/>
        </w:rPr>
        <w:t>ontakt:</w:t>
      </w:r>
    </w:p>
    <w:p w14:paraId="23143BEA" w14:textId="42551EEF" w:rsidR="004570F2" w:rsidRPr="00C832DA" w:rsidRDefault="008D3CBF">
      <w:pPr>
        <w:rPr>
          <w:rFonts w:ascii="Titillium Web" w:hAnsi="Titillium Web"/>
          <w:sz w:val="20"/>
          <w:szCs w:val="20"/>
        </w:rPr>
      </w:pPr>
      <w:r w:rsidRPr="00C832DA">
        <w:rPr>
          <w:rFonts w:ascii="Titillium Web" w:hAnsi="Titillium Web"/>
          <w:sz w:val="20"/>
          <w:szCs w:val="20"/>
        </w:rPr>
        <w:t>plenos – Agentur für Kommunikation</w:t>
      </w:r>
    </w:p>
    <w:p w14:paraId="050A446A" w14:textId="592F0D05" w:rsidR="008D3CBF" w:rsidRPr="00C832DA" w:rsidRDefault="00C832DA">
      <w:pPr>
        <w:rPr>
          <w:rFonts w:ascii="Titillium Web" w:hAnsi="Titillium Web"/>
          <w:sz w:val="20"/>
          <w:szCs w:val="20"/>
        </w:rPr>
      </w:pPr>
      <w:r>
        <w:rPr>
          <w:rFonts w:ascii="Titillium Web" w:hAnsi="Titillium Web"/>
          <w:sz w:val="20"/>
          <w:szCs w:val="20"/>
        </w:rPr>
        <w:t xml:space="preserve">Mag. </w:t>
      </w:r>
      <w:r w:rsidRPr="00C832DA">
        <w:rPr>
          <w:rFonts w:ascii="Titillium Web" w:hAnsi="Titillium Web"/>
          <w:sz w:val="20"/>
          <w:szCs w:val="20"/>
        </w:rPr>
        <w:t>Veit Salentinig</w:t>
      </w:r>
      <w:r>
        <w:rPr>
          <w:rFonts w:ascii="Titillium Web" w:hAnsi="Titillium Web"/>
          <w:sz w:val="20"/>
          <w:szCs w:val="20"/>
        </w:rPr>
        <w:t>, Geschäftsführer</w:t>
      </w:r>
    </w:p>
    <w:p w14:paraId="586EBC7A" w14:textId="146C3886" w:rsidR="00C832DA" w:rsidRPr="00C832DA" w:rsidRDefault="00C832DA">
      <w:pPr>
        <w:rPr>
          <w:rFonts w:ascii="Titillium Web" w:hAnsi="Titillium Web"/>
          <w:sz w:val="20"/>
          <w:szCs w:val="20"/>
        </w:rPr>
      </w:pPr>
      <w:r w:rsidRPr="00C832DA">
        <w:rPr>
          <w:rFonts w:ascii="Titillium Web" w:hAnsi="Titillium Web"/>
          <w:sz w:val="20"/>
          <w:szCs w:val="20"/>
        </w:rPr>
        <w:t>veit.salentinig@plenos.at</w:t>
      </w:r>
    </w:p>
    <w:p w14:paraId="3556CA8C" w14:textId="5BC8619A" w:rsidR="00C832DA" w:rsidRPr="00C832DA" w:rsidRDefault="00C832DA">
      <w:pPr>
        <w:rPr>
          <w:rFonts w:ascii="Titillium Web" w:hAnsi="Titillium Web"/>
          <w:sz w:val="20"/>
          <w:szCs w:val="20"/>
        </w:rPr>
      </w:pPr>
      <w:r w:rsidRPr="00C832DA">
        <w:rPr>
          <w:rFonts w:ascii="Titillium Web" w:hAnsi="Titillium Web"/>
          <w:sz w:val="20"/>
          <w:szCs w:val="20"/>
        </w:rPr>
        <w:t>+43 676 83786217</w:t>
      </w:r>
    </w:p>
    <w:p w14:paraId="5BF6E1AF" w14:textId="7D1369E1" w:rsidR="00C832DA" w:rsidRPr="00C832DA" w:rsidRDefault="00C832DA">
      <w:pPr>
        <w:rPr>
          <w:rFonts w:ascii="Titillium Web" w:hAnsi="Titillium Web"/>
          <w:sz w:val="20"/>
          <w:szCs w:val="20"/>
        </w:rPr>
      </w:pPr>
      <w:hyperlink r:id="rId11" w:history="1">
        <w:r w:rsidRPr="00C832DA">
          <w:rPr>
            <w:rStyle w:val="Hyperlink"/>
            <w:rFonts w:ascii="Titillium Web" w:hAnsi="Titillium Web"/>
            <w:sz w:val="20"/>
            <w:szCs w:val="20"/>
          </w:rPr>
          <w:t>www.plenos.at</w:t>
        </w:r>
      </w:hyperlink>
    </w:p>
    <w:sectPr w:rsidR="00C832DA" w:rsidRPr="00C832DA" w:rsidSect="00C25052">
      <w:headerReference w:type="default" r:id="rId12"/>
      <w:footerReference w:type="default" r:id="rId13"/>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C87F1" w14:textId="77777777" w:rsidR="00680860" w:rsidRDefault="00680860" w:rsidP="007502D2">
      <w:r>
        <w:separator/>
      </w:r>
    </w:p>
  </w:endnote>
  <w:endnote w:type="continuationSeparator" w:id="0">
    <w:p w14:paraId="048F383A" w14:textId="77777777" w:rsidR="00680860" w:rsidRDefault="00680860" w:rsidP="0075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eb">
    <w:panose1 w:val="00000500000000000000"/>
    <w:charset w:val="4D"/>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A114" w14:textId="77777777" w:rsidR="00E34EC9" w:rsidRPr="00A80D6B" w:rsidRDefault="00E34EC9" w:rsidP="00E34EC9">
    <w:pPr>
      <w:pStyle w:val="Fuzeile"/>
      <w:rPr>
        <w:sz w:val="8"/>
        <w:szCs w:val="8"/>
      </w:rPr>
    </w:pPr>
  </w:p>
  <w:p w14:paraId="20B13A89" w14:textId="73D2598B" w:rsidR="00E34EC9" w:rsidRPr="00A80D6B" w:rsidRDefault="00C832DA" w:rsidP="00E34EC9">
    <w:pPr>
      <w:pStyle w:val="Fuzeile"/>
      <w:pBdr>
        <w:top w:val="single" w:sz="4" w:space="1" w:color="C0C0C0"/>
      </w:pBdr>
      <w:rPr>
        <w:color w:val="808080"/>
        <w:sz w:val="16"/>
        <w:szCs w:val="16"/>
      </w:rPr>
    </w:pPr>
    <w:r>
      <w:rPr>
        <w:color w:val="808080"/>
        <w:sz w:val="16"/>
        <w:szCs w:val="16"/>
      </w:rPr>
      <w:t>EMCO</w:t>
    </w:r>
    <w:r w:rsidR="00E34EC9" w:rsidRPr="00A80D6B">
      <w:rPr>
        <w:color w:val="808080"/>
        <w:sz w:val="16"/>
        <w:szCs w:val="16"/>
      </w:rPr>
      <w:t xml:space="preserve">-PRESSEINFORMATION </w:t>
    </w:r>
    <w:r w:rsidR="00EC3C7B">
      <w:rPr>
        <w:color w:val="808080"/>
        <w:sz w:val="16"/>
        <w:szCs w:val="16"/>
      </w:rPr>
      <w:t>20</w:t>
    </w:r>
    <w:r w:rsidR="004D3325">
      <w:rPr>
        <w:color w:val="808080"/>
        <w:sz w:val="16"/>
        <w:szCs w:val="16"/>
      </w:rPr>
      <w:t>2</w:t>
    </w:r>
    <w:r>
      <w:rPr>
        <w:color w:val="808080"/>
        <w:sz w:val="16"/>
        <w:szCs w:val="16"/>
      </w:rPr>
      <w:t>5</w:t>
    </w:r>
    <w:r w:rsidR="00EC3C7B">
      <w:rPr>
        <w:color w:val="808080"/>
        <w:sz w:val="16"/>
        <w:szCs w:val="16"/>
      </w:rPr>
      <w:t xml:space="preserve"> </w:t>
    </w:r>
    <w:r w:rsidR="00E34EC9">
      <w:rPr>
        <w:color w:val="808080"/>
        <w:sz w:val="16"/>
        <w:szCs w:val="16"/>
      </w:rPr>
      <w:t xml:space="preserve">/ </w:t>
    </w:r>
    <w:r w:rsidR="00E34EC9" w:rsidRPr="00A80D6B">
      <w:rPr>
        <w:color w:val="808080"/>
        <w:sz w:val="16"/>
        <w:szCs w:val="16"/>
      </w:rPr>
      <w:t>Pres</w:t>
    </w:r>
    <w:r w:rsidR="00E34EC9">
      <w:rPr>
        <w:color w:val="808080"/>
        <w:sz w:val="16"/>
        <w:szCs w:val="16"/>
      </w:rPr>
      <w:t xml:space="preserve">sekontakt: </w:t>
    </w:r>
    <w:r w:rsidR="00715200">
      <w:rPr>
        <w:color w:val="808080"/>
        <w:sz w:val="16"/>
        <w:szCs w:val="16"/>
      </w:rPr>
      <w:t>p</w:t>
    </w:r>
    <w:r w:rsidR="00E34EC9">
      <w:rPr>
        <w:color w:val="808080"/>
        <w:sz w:val="16"/>
        <w:szCs w:val="16"/>
      </w:rPr>
      <w:t>lenos – Agentur für Kommunikation</w:t>
    </w:r>
  </w:p>
  <w:p w14:paraId="4A1F4B12" w14:textId="77777777" w:rsidR="00E34EC9" w:rsidRDefault="00E34E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5100C" w14:textId="77777777" w:rsidR="00680860" w:rsidRDefault="00680860" w:rsidP="007502D2">
      <w:r>
        <w:separator/>
      </w:r>
    </w:p>
  </w:footnote>
  <w:footnote w:type="continuationSeparator" w:id="0">
    <w:p w14:paraId="107B67F9" w14:textId="77777777" w:rsidR="00680860" w:rsidRDefault="00680860" w:rsidP="00750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2E45" w14:textId="2A5DBD4D" w:rsidR="00CB0BB1" w:rsidRPr="00275625" w:rsidRDefault="00CB0BB1" w:rsidP="00CB0BB1">
    <w:pPr>
      <w:rPr>
        <w:sz w:val="44"/>
        <w:szCs w:val="44"/>
        <w:lang w:val="en-US"/>
      </w:rPr>
    </w:pPr>
    <w:r>
      <w:rPr>
        <w:noProof/>
      </w:rPr>
      <w:drawing>
        <wp:anchor distT="0" distB="0" distL="114300" distR="114300" simplePos="0" relativeHeight="251662336" behindDoc="1" locked="0" layoutInCell="1" allowOverlap="1" wp14:anchorId="042C8D28" wp14:editId="2977AD89">
          <wp:simplePos x="0" y="0"/>
          <wp:positionH relativeFrom="column">
            <wp:posOffset>1270</wp:posOffset>
          </wp:positionH>
          <wp:positionV relativeFrom="paragraph">
            <wp:posOffset>94035</wp:posOffset>
          </wp:positionV>
          <wp:extent cx="904019" cy="291548"/>
          <wp:effectExtent l="0" t="0" r="0" b="0"/>
          <wp:wrapTight wrapText="bothSides">
            <wp:wrapPolygon edited="0">
              <wp:start x="0" y="0"/>
              <wp:lineTo x="0" y="19765"/>
              <wp:lineTo x="20947" y="19765"/>
              <wp:lineTo x="20947" y="0"/>
              <wp:lineTo x="0" y="0"/>
            </wp:wrapPolygon>
          </wp:wrapTight>
          <wp:docPr id="1" name="Grafik 1" descr="EM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Bild 1" descr="EMCO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4019" cy="291548"/>
                  </a:xfrm>
                  <a:prstGeom prst="rect">
                    <a:avLst/>
                  </a:prstGeom>
                  <a:noFill/>
                  <a:ln>
                    <a:noFill/>
                  </a:ln>
                </pic:spPr>
              </pic:pic>
            </a:graphicData>
          </a:graphic>
        </wp:anchor>
      </w:drawing>
    </w:r>
    <w:r w:rsidRPr="00275625">
      <w:rPr>
        <w:lang w:val="en-US"/>
      </w:rPr>
      <w:t xml:space="preserve"> </w:t>
    </w:r>
    <w:r w:rsidRPr="00275625">
      <w:rPr>
        <w:color w:val="FF0000"/>
        <w:sz w:val="44"/>
        <w:szCs w:val="44"/>
        <w:lang w:val="en-US"/>
      </w:rPr>
      <w:t xml:space="preserve"> /  </w:t>
    </w:r>
  </w:p>
  <w:p w14:paraId="602CF44F" w14:textId="77777777" w:rsidR="00B21C3B" w:rsidRDefault="00B21C3B" w:rsidP="00CB0BB1">
    <w:pPr>
      <w:rPr>
        <w:b/>
        <w:bCs/>
        <w:lang w:val="en-US"/>
      </w:rPr>
    </w:pPr>
  </w:p>
  <w:p w14:paraId="5B72039A" w14:textId="0DBE7F79" w:rsidR="00CB0BB1" w:rsidRPr="006A191A" w:rsidRDefault="00CB0BB1" w:rsidP="00CB0BB1">
    <w:pPr>
      <w:rPr>
        <w:b/>
        <w:bCs/>
        <w:lang w:val="en-US"/>
      </w:rPr>
    </w:pPr>
    <w:r w:rsidRPr="00275625">
      <w:rPr>
        <w:b/>
        <w:bCs/>
        <w:lang w:val="en-US"/>
      </w:rPr>
      <w:t>a company of KUHN Holding</w:t>
    </w:r>
    <w:r w:rsidRPr="00275625">
      <w:rPr>
        <w:b/>
        <w:bCs/>
        <w:lang w:val="en-US"/>
      </w:rPr>
      <w:tab/>
    </w:r>
    <w:r w:rsidRPr="00275625">
      <w:rPr>
        <w:b/>
        <w:bCs/>
        <w:lang w:val="en-US"/>
      </w:rPr>
      <w:tab/>
    </w:r>
    <w:r w:rsidRPr="00275625">
      <w:rPr>
        <w:b/>
        <w:bCs/>
        <w:lang w:val="en-US"/>
      </w:rPr>
      <w:tab/>
    </w:r>
    <w:r w:rsidRPr="00275625">
      <w:rPr>
        <w:b/>
        <w:bCs/>
        <w:lang w:val="en-US"/>
      </w:rPr>
      <w:tab/>
    </w:r>
    <w:r w:rsidRPr="00275625">
      <w:rPr>
        <w:b/>
        <w:bCs/>
        <w:lang w:val="en-US"/>
      </w:rPr>
      <w:tab/>
    </w:r>
    <w:r w:rsidRPr="00275625">
      <w:rPr>
        <w:b/>
        <w:bCs/>
        <w:lang w:val="en-US"/>
      </w:rPr>
      <w:tab/>
    </w:r>
    <w:r w:rsidRPr="00275625">
      <w:rPr>
        <w:b/>
        <w:bCs/>
        <w:lang w:val="en-US"/>
      </w:rPr>
      <w:tab/>
    </w:r>
  </w:p>
  <w:p w14:paraId="4F434608" w14:textId="4001126C" w:rsidR="007502D2" w:rsidRPr="006A191A" w:rsidRDefault="007502D2">
    <w:pPr>
      <w:pStyle w:val="Kopfzeile"/>
      <w:rPr>
        <w:lang w:val="en-US"/>
      </w:rPr>
    </w:pPr>
  </w:p>
  <w:p w14:paraId="62E28D07" w14:textId="2D247C42" w:rsidR="007502D2" w:rsidRPr="006A191A" w:rsidRDefault="007502D2">
    <w:pPr>
      <w:pStyle w:val="Kopfzeile"/>
      <w:rPr>
        <w:lang w:val="en-US"/>
      </w:rPr>
    </w:pPr>
  </w:p>
  <w:p w14:paraId="78A84ACD" w14:textId="3AF754BE" w:rsidR="007502D2" w:rsidRPr="006A191A" w:rsidRDefault="007502D2">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312FA"/>
    <w:multiLevelType w:val="hybridMultilevel"/>
    <w:tmpl w:val="65EEB4AA"/>
    <w:lvl w:ilvl="0" w:tplc="5FB88FCA">
      <w:start w:val="1"/>
      <w:numFmt w:val="bullet"/>
      <w:lvlText w:val="•"/>
      <w:lvlJc w:val="left"/>
      <w:pPr>
        <w:tabs>
          <w:tab w:val="num" w:pos="720"/>
        </w:tabs>
        <w:ind w:left="720" w:hanging="360"/>
      </w:pPr>
      <w:rPr>
        <w:rFonts w:ascii="Arial" w:hAnsi="Arial" w:hint="default"/>
      </w:rPr>
    </w:lvl>
    <w:lvl w:ilvl="1" w:tplc="A20A0578" w:tentative="1">
      <w:start w:val="1"/>
      <w:numFmt w:val="bullet"/>
      <w:lvlText w:val="•"/>
      <w:lvlJc w:val="left"/>
      <w:pPr>
        <w:tabs>
          <w:tab w:val="num" w:pos="1440"/>
        </w:tabs>
        <w:ind w:left="1440" w:hanging="360"/>
      </w:pPr>
      <w:rPr>
        <w:rFonts w:ascii="Arial" w:hAnsi="Arial" w:hint="default"/>
      </w:rPr>
    </w:lvl>
    <w:lvl w:ilvl="2" w:tplc="4588E0E2" w:tentative="1">
      <w:start w:val="1"/>
      <w:numFmt w:val="bullet"/>
      <w:lvlText w:val="•"/>
      <w:lvlJc w:val="left"/>
      <w:pPr>
        <w:tabs>
          <w:tab w:val="num" w:pos="2160"/>
        </w:tabs>
        <w:ind w:left="2160" w:hanging="360"/>
      </w:pPr>
      <w:rPr>
        <w:rFonts w:ascii="Arial" w:hAnsi="Arial" w:hint="default"/>
      </w:rPr>
    </w:lvl>
    <w:lvl w:ilvl="3" w:tplc="BD70130A" w:tentative="1">
      <w:start w:val="1"/>
      <w:numFmt w:val="bullet"/>
      <w:lvlText w:val="•"/>
      <w:lvlJc w:val="left"/>
      <w:pPr>
        <w:tabs>
          <w:tab w:val="num" w:pos="2880"/>
        </w:tabs>
        <w:ind w:left="2880" w:hanging="360"/>
      </w:pPr>
      <w:rPr>
        <w:rFonts w:ascii="Arial" w:hAnsi="Arial" w:hint="default"/>
      </w:rPr>
    </w:lvl>
    <w:lvl w:ilvl="4" w:tplc="CA629DCA" w:tentative="1">
      <w:start w:val="1"/>
      <w:numFmt w:val="bullet"/>
      <w:lvlText w:val="•"/>
      <w:lvlJc w:val="left"/>
      <w:pPr>
        <w:tabs>
          <w:tab w:val="num" w:pos="3600"/>
        </w:tabs>
        <w:ind w:left="3600" w:hanging="360"/>
      </w:pPr>
      <w:rPr>
        <w:rFonts w:ascii="Arial" w:hAnsi="Arial" w:hint="default"/>
      </w:rPr>
    </w:lvl>
    <w:lvl w:ilvl="5" w:tplc="E9062984" w:tentative="1">
      <w:start w:val="1"/>
      <w:numFmt w:val="bullet"/>
      <w:lvlText w:val="•"/>
      <w:lvlJc w:val="left"/>
      <w:pPr>
        <w:tabs>
          <w:tab w:val="num" w:pos="4320"/>
        </w:tabs>
        <w:ind w:left="4320" w:hanging="360"/>
      </w:pPr>
      <w:rPr>
        <w:rFonts w:ascii="Arial" w:hAnsi="Arial" w:hint="default"/>
      </w:rPr>
    </w:lvl>
    <w:lvl w:ilvl="6" w:tplc="2124BD88" w:tentative="1">
      <w:start w:val="1"/>
      <w:numFmt w:val="bullet"/>
      <w:lvlText w:val="•"/>
      <w:lvlJc w:val="left"/>
      <w:pPr>
        <w:tabs>
          <w:tab w:val="num" w:pos="5040"/>
        </w:tabs>
        <w:ind w:left="5040" w:hanging="360"/>
      </w:pPr>
      <w:rPr>
        <w:rFonts w:ascii="Arial" w:hAnsi="Arial" w:hint="default"/>
      </w:rPr>
    </w:lvl>
    <w:lvl w:ilvl="7" w:tplc="A34C1FE0" w:tentative="1">
      <w:start w:val="1"/>
      <w:numFmt w:val="bullet"/>
      <w:lvlText w:val="•"/>
      <w:lvlJc w:val="left"/>
      <w:pPr>
        <w:tabs>
          <w:tab w:val="num" w:pos="5760"/>
        </w:tabs>
        <w:ind w:left="5760" w:hanging="360"/>
      </w:pPr>
      <w:rPr>
        <w:rFonts w:ascii="Arial" w:hAnsi="Arial" w:hint="default"/>
      </w:rPr>
    </w:lvl>
    <w:lvl w:ilvl="8" w:tplc="26F4D4EC" w:tentative="1">
      <w:start w:val="1"/>
      <w:numFmt w:val="bullet"/>
      <w:lvlText w:val="•"/>
      <w:lvlJc w:val="left"/>
      <w:pPr>
        <w:tabs>
          <w:tab w:val="num" w:pos="6480"/>
        </w:tabs>
        <w:ind w:left="6480" w:hanging="360"/>
      </w:pPr>
      <w:rPr>
        <w:rFonts w:ascii="Arial" w:hAnsi="Arial" w:hint="default"/>
      </w:rPr>
    </w:lvl>
  </w:abstractNum>
  <w:num w:numId="1" w16cid:durableId="113895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2D2"/>
    <w:rsid w:val="0000579C"/>
    <w:rsid w:val="0001058A"/>
    <w:rsid w:val="000106C1"/>
    <w:rsid w:val="0001117A"/>
    <w:rsid w:val="000132FA"/>
    <w:rsid w:val="000229D4"/>
    <w:rsid w:val="00031BA7"/>
    <w:rsid w:val="00035818"/>
    <w:rsid w:val="000436DE"/>
    <w:rsid w:val="000443E0"/>
    <w:rsid w:val="000634A4"/>
    <w:rsid w:val="000640C6"/>
    <w:rsid w:val="00065362"/>
    <w:rsid w:val="0007142F"/>
    <w:rsid w:val="00072D97"/>
    <w:rsid w:val="000803CC"/>
    <w:rsid w:val="000807DA"/>
    <w:rsid w:val="00080D6A"/>
    <w:rsid w:val="00084619"/>
    <w:rsid w:val="0008717D"/>
    <w:rsid w:val="0009177F"/>
    <w:rsid w:val="00092D0E"/>
    <w:rsid w:val="00094167"/>
    <w:rsid w:val="00096C8E"/>
    <w:rsid w:val="000A42AC"/>
    <w:rsid w:val="000A7397"/>
    <w:rsid w:val="000B10B1"/>
    <w:rsid w:val="000B1C4B"/>
    <w:rsid w:val="000B23A1"/>
    <w:rsid w:val="000B63F4"/>
    <w:rsid w:val="000C158A"/>
    <w:rsid w:val="000C2F1B"/>
    <w:rsid w:val="000C5000"/>
    <w:rsid w:val="000C7790"/>
    <w:rsid w:val="000D0B64"/>
    <w:rsid w:val="000D41FA"/>
    <w:rsid w:val="000D64F0"/>
    <w:rsid w:val="000D6886"/>
    <w:rsid w:val="000E7839"/>
    <w:rsid w:val="000F0739"/>
    <w:rsid w:val="000F549F"/>
    <w:rsid w:val="000F6491"/>
    <w:rsid w:val="000F7E07"/>
    <w:rsid w:val="00101B62"/>
    <w:rsid w:val="00105C2E"/>
    <w:rsid w:val="00105DD0"/>
    <w:rsid w:val="001101EE"/>
    <w:rsid w:val="00113ECB"/>
    <w:rsid w:val="001153FC"/>
    <w:rsid w:val="0012008A"/>
    <w:rsid w:val="00126F75"/>
    <w:rsid w:val="0013167C"/>
    <w:rsid w:val="001317E3"/>
    <w:rsid w:val="00132C35"/>
    <w:rsid w:val="00134DE4"/>
    <w:rsid w:val="00135BAB"/>
    <w:rsid w:val="001369A0"/>
    <w:rsid w:val="00144B48"/>
    <w:rsid w:val="00144D5E"/>
    <w:rsid w:val="00153451"/>
    <w:rsid w:val="00155E3B"/>
    <w:rsid w:val="001728DD"/>
    <w:rsid w:val="00173AA9"/>
    <w:rsid w:val="00176A29"/>
    <w:rsid w:val="00177050"/>
    <w:rsid w:val="001813A2"/>
    <w:rsid w:val="00187FC9"/>
    <w:rsid w:val="00190602"/>
    <w:rsid w:val="001960FF"/>
    <w:rsid w:val="001964CF"/>
    <w:rsid w:val="001967CD"/>
    <w:rsid w:val="001A29BF"/>
    <w:rsid w:val="001A69C7"/>
    <w:rsid w:val="001A70E0"/>
    <w:rsid w:val="001B1FC2"/>
    <w:rsid w:val="001B6E3F"/>
    <w:rsid w:val="001B7C40"/>
    <w:rsid w:val="001C14BA"/>
    <w:rsid w:val="001C198E"/>
    <w:rsid w:val="001C28CD"/>
    <w:rsid w:val="001C3804"/>
    <w:rsid w:val="001C391F"/>
    <w:rsid w:val="001C3C0B"/>
    <w:rsid w:val="001C43DF"/>
    <w:rsid w:val="001C5780"/>
    <w:rsid w:val="001C5856"/>
    <w:rsid w:val="001C594F"/>
    <w:rsid w:val="001D3633"/>
    <w:rsid w:val="001D3EA9"/>
    <w:rsid w:val="001D4AF2"/>
    <w:rsid w:val="001D58E8"/>
    <w:rsid w:val="001E2DE1"/>
    <w:rsid w:val="001E3A33"/>
    <w:rsid w:val="001E413F"/>
    <w:rsid w:val="001E5384"/>
    <w:rsid w:val="001E5A31"/>
    <w:rsid w:val="001F0A42"/>
    <w:rsid w:val="001F0EF7"/>
    <w:rsid w:val="001F320F"/>
    <w:rsid w:val="001F4253"/>
    <w:rsid w:val="001F5261"/>
    <w:rsid w:val="001F5B67"/>
    <w:rsid w:val="002020CA"/>
    <w:rsid w:val="00204614"/>
    <w:rsid w:val="00204934"/>
    <w:rsid w:val="002051BD"/>
    <w:rsid w:val="00205ED0"/>
    <w:rsid w:val="00207B7C"/>
    <w:rsid w:val="0021014E"/>
    <w:rsid w:val="00210C65"/>
    <w:rsid w:val="002113D9"/>
    <w:rsid w:val="002129DC"/>
    <w:rsid w:val="00214070"/>
    <w:rsid w:val="002145FF"/>
    <w:rsid w:val="00216E07"/>
    <w:rsid w:val="00222E30"/>
    <w:rsid w:val="002239B2"/>
    <w:rsid w:val="0022545E"/>
    <w:rsid w:val="00226814"/>
    <w:rsid w:val="0023115B"/>
    <w:rsid w:val="002418E8"/>
    <w:rsid w:val="00244844"/>
    <w:rsid w:val="002451E2"/>
    <w:rsid w:val="0025299D"/>
    <w:rsid w:val="00252B2A"/>
    <w:rsid w:val="00261BF6"/>
    <w:rsid w:val="002621AB"/>
    <w:rsid w:val="00266936"/>
    <w:rsid w:val="00275625"/>
    <w:rsid w:val="002776C4"/>
    <w:rsid w:val="00280F9A"/>
    <w:rsid w:val="002859B3"/>
    <w:rsid w:val="002919C7"/>
    <w:rsid w:val="00297369"/>
    <w:rsid w:val="002A1F39"/>
    <w:rsid w:val="002B33CE"/>
    <w:rsid w:val="002B6F1E"/>
    <w:rsid w:val="002B72DD"/>
    <w:rsid w:val="002C0C4E"/>
    <w:rsid w:val="002C29F3"/>
    <w:rsid w:val="002C59A5"/>
    <w:rsid w:val="002C6EEE"/>
    <w:rsid w:val="002D1283"/>
    <w:rsid w:val="002D49A9"/>
    <w:rsid w:val="002D56EE"/>
    <w:rsid w:val="002E202C"/>
    <w:rsid w:val="002E2FEA"/>
    <w:rsid w:val="002E3C7A"/>
    <w:rsid w:val="002E3C8F"/>
    <w:rsid w:val="002E3F13"/>
    <w:rsid w:val="002E6041"/>
    <w:rsid w:val="002E6D89"/>
    <w:rsid w:val="002F10CA"/>
    <w:rsid w:val="002F28D7"/>
    <w:rsid w:val="002F29D1"/>
    <w:rsid w:val="002F3839"/>
    <w:rsid w:val="002F6663"/>
    <w:rsid w:val="003000A5"/>
    <w:rsid w:val="003119A6"/>
    <w:rsid w:val="00320CC0"/>
    <w:rsid w:val="00324BF6"/>
    <w:rsid w:val="003257EA"/>
    <w:rsid w:val="00327CE2"/>
    <w:rsid w:val="003458F4"/>
    <w:rsid w:val="00356242"/>
    <w:rsid w:val="00356CE9"/>
    <w:rsid w:val="00361FE6"/>
    <w:rsid w:val="00367C82"/>
    <w:rsid w:val="0037658C"/>
    <w:rsid w:val="003777D1"/>
    <w:rsid w:val="00385BBE"/>
    <w:rsid w:val="003868B7"/>
    <w:rsid w:val="00390ADE"/>
    <w:rsid w:val="00390D2B"/>
    <w:rsid w:val="00392DE1"/>
    <w:rsid w:val="00395173"/>
    <w:rsid w:val="003A743D"/>
    <w:rsid w:val="003B1035"/>
    <w:rsid w:val="003B47BB"/>
    <w:rsid w:val="003B4FA0"/>
    <w:rsid w:val="003B6F95"/>
    <w:rsid w:val="003C00CA"/>
    <w:rsid w:val="003D03ED"/>
    <w:rsid w:val="003D07D3"/>
    <w:rsid w:val="003D5659"/>
    <w:rsid w:val="003D778B"/>
    <w:rsid w:val="003E46BB"/>
    <w:rsid w:val="003F04CB"/>
    <w:rsid w:val="003F3C55"/>
    <w:rsid w:val="003F44CE"/>
    <w:rsid w:val="003F61B4"/>
    <w:rsid w:val="00402C75"/>
    <w:rsid w:val="00403BBE"/>
    <w:rsid w:val="004067C0"/>
    <w:rsid w:val="00410485"/>
    <w:rsid w:val="004129DD"/>
    <w:rsid w:val="00417695"/>
    <w:rsid w:val="00417EEA"/>
    <w:rsid w:val="004204AC"/>
    <w:rsid w:val="00421EFE"/>
    <w:rsid w:val="00431321"/>
    <w:rsid w:val="00434B4A"/>
    <w:rsid w:val="00437A9A"/>
    <w:rsid w:val="004456B5"/>
    <w:rsid w:val="0045104F"/>
    <w:rsid w:val="004527F6"/>
    <w:rsid w:val="004570F2"/>
    <w:rsid w:val="004632DF"/>
    <w:rsid w:val="00471D5D"/>
    <w:rsid w:val="00472CD4"/>
    <w:rsid w:val="004857B0"/>
    <w:rsid w:val="00486A99"/>
    <w:rsid w:val="0049099D"/>
    <w:rsid w:val="00490AB3"/>
    <w:rsid w:val="004920B7"/>
    <w:rsid w:val="004933E2"/>
    <w:rsid w:val="004944AD"/>
    <w:rsid w:val="004950C4"/>
    <w:rsid w:val="004951BE"/>
    <w:rsid w:val="00496274"/>
    <w:rsid w:val="004A131C"/>
    <w:rsid w:val="004A50B1"/>
    <w:rsid w:val="004B461B"/>
    <w:rsid w:val="004B58A6"/>
    <w:rsid w:val="004C05A1"/>
    <w:rsid w:val="004C5FBB"/>
    <w:rsid w:val="004D3191"/>
    <w:rsid w:val="004D3325"/>
    <w:rsid w:val="004D6557"/>
    <w:rsid w:val="004D68D4"/>
    <w:rsid w:val="004E2687"/>
    <w:rsid w:val="004E32C1"/>
    <w:rsid w:val="004E68F6"/>
    <w:rsid w:val="004F252D"/>
    <w:rsid w:val="004F3A50"/>
    <w:rsid w:val="004F7B2B"/>
    <w:rsid w:val="00500C75"/>
    <w:rsid w:val="00510D53"/>
    <w:rsid w:val="00512601"/>
    <w:rsid w:val="00512B8A"/>
    <w:rsid w:val="005148BE"/>
    <w:rsid w:val="00516006"/>
    <w:rsid w:val="005219B4"/>
    <w:rsid w:val="00522495"/>
    <w:rsid w:val="0052322D"/>
    <w:rsid w:val="00524261"/>
    <w:rsid w:val="00525A8C"/>
    <w:rsid w:val="0052672D"/>
    <w:rsid w:val="00531192"/>
    <w:rsid w:val="00532F74"/>
    <w:rsid w:val="0053311A"/>
    <w:rsid w:val="00536D13"/>
    <w:rsid w:val="00540AC3"/>
    <w:rsid w:val="00547F71"/>
    <w:rsid w:val="00551FC5"/>
    <w:rsid w:val="00557D6C"/>
    <w:rsid w:val="0056032F"/>
    <w:rsid w:val="00562116"/>
    <w:rsid w:val="00563DB7"/>
    <w:rsid w:val="00575AC7"/>
    <w:rsid w:val="00577660"/>
    <w:rsid w:val="00580949"/>
    <w:rsid w:val="00581184"/>
    <w:rsid w:val="0058340F"/>
    <w:rsid w:val="0058546B"/>
    <w:rsid w:val="005913B6"/>
    <w:rsid w:val="005915CC"/>
    <w:rsid w:val="005A6F1A"/>
    <w:rsid w:val="005A71E7"/>
    <w:rsid w:val="005A75ED"/>
    <w:rsid w:val="005B226C"/>
    <w:rsid w:val="005B581A"/>
    <w:rsid w:val="005C15A7"/>
    <w:rsid w:val="005C3ACC"/>
    <w:rsid w:val="005C7E68"/>
    <w:rsid w:val="005D142D"/>
    <w:rsid w:val="005D2487"/>
    <w:rsid w:val="005E054C"/>
    <w:rsid w:val="005E1A9C"/>
    <w:rsid w:val="005E45A3"/>
    <w:rsid w:val="005E78CC"/>
    <w:rsid w:val="005F130D"/>
    <w:rsid w:val="005F27C8"/>
    <w:rsid w:val="005F646F"/>
    <w:rsid w:val="00602660"/>
    <w:rsid w:val="0060420A"/>
    <w:rsid w:val="00607859"/>
    <w:rsid w:val="00611022"/>
    <w:rsid w:val="00612E4D"/>
    <w:rsid w:val="0061394B"/>
    <w:rsid w:val="00613F2D"/>
    <w:rsid w:val="00616C8B"/>
    <w:rsid w:val="00620C3A"/>
    <w:rsid w:val="00622A8B"/>
    <w:rsid w:val="00624F06"/>
    <w:rsid w:val="00626086"/>
    <w:rsid w:val="006342E4"/>
    <w:rsid w:val="00634868"/>
    <w:rsid w:val="00635DEE"/>
    <w:rsid w:val="0064537A"/>
    <w:rsid w:val="0064650D"/>
    <w:rsid w:val="006532CE"/>
    <w:rsid w:val="00653F36"/>
    <w:rsid w:val="00655B65"/>
    <w:rsid w:val="00656243"/>
    <w:rsid w:val="0066413E"/>
    <w:rsid w:val="00665303"/>
    <w:rsid w:val="00670F06"/>
    <w:rsid w:val="00674605"/>
    <w:rsid w:val="00676E20"/>
    <w:rsid w:val="00677496"/>
    <w:rsid w:val="0068085B"/>
    <w:rsid w:val="00680860"/>
    <w:rsid w:val="0068258E"/>
    <w:rsid w:val="00686977"/>
    <w:rsid w:val="00695690"/>
    <w:rsid w:val="00696115"/>
    <w:rsid w:val="006967F0"/>
    <w:rsid w:val="00697358"/>
    <w:rsid w:val="006A08D0"/>
    <w:rsid w:val="006A191A"/>
    <w:rsid w:val="006A22B5"/>
    <w:rsid w:val="006A7045"/>
    <w:rsid w:val="006A74EF"/>
    <w:rsid w:val="006B1AEB"/>
    <w:rsid w:val="006B78D3"/>
    <w:rsid w:val="006C1D77"/>
    <w:rsid w:val="006C306C"/>
    <w:rsid w:val="006C39B4"/>
    <w:rsid w:val="006C46C9"/>
    <w:rsid w:val="006C4B4C"/>
    <w:rsid w:val="006D03D9"/>
    <w:rsid w:val="006D0D02"/>
    <w:rsid w:val="006D28E1"/>
    <w:rsid w:val="006E72CD"/>
    <w:rsid w:val="006F01A9"/>
    <w:rsid w:val="006F18AD"/>
    <w:rsid w:val="006F1E07"/>
    <w:rsid w:val="006F2B4B"/>
    <w:rsid w:val="006F6880"/>
    <w:rsid w:val="007016B4"/>
    <w:rsid w:val="00701B77"/>
    <w:rsid w:val="007024F7"/>
    <w:rsid w:val="00702A17"/>
    <w:rsid w:val="00702DA3"/>
    <w:rsid w:val="0071011E"/>
    <w:rsid w:val="00711541"/>
    <w:rsid w:val="0071285C"/>
    <w:rsid w:val="00712F44"/>
    <w:rsid w:val="00715200"/>
    <w:rsid w:val="00724903"/>
    <w:rsid w:val="00724C72"/>
    <w:rsid w:val="00725B41"/>
    <w:rsid w:val="007279AF"/>
    <w:rsid w:val="00727A55"/>
    <w:rsid w:val="00731360"/>
    <w:rsid w:val="00734A63"/>
    <w:rsid w:val="00737A40"/>
    <w:rsid w:val="00746D89"/>
    <w:rsid w:val="00750217"/>
    <w:rsid w:val="007502D2"/>
    <w:rsid w:val="00750E95"/>
    <w:rsid w:val="00755273"/>
    <w:rsid w:val="007579B3"/>
    <w:rsid w:val="00761802"/>
    <w:rsid w:val="00763C4C"/>
    <w:rsid w:val="007678C0"/>
    <w:rsid w:val="00773AE2"/>
    <w:rsid w:val="00775821"/>
    <w:rsid w:val="007761CF"/>
    <w:rsid w:val="00776979"/>
    <w:rsid w:val="00776F57"/>
    <w:rsid w:val="007808C6"/>
    <w:rsid w:val="00786011"/>
    <w:rsid w:val="00787D54"/>
    <w:rsid w:val="00790811"/>
    <w:rsid w:val="00791586"/>
    <w:rsid w:val="0079201F"/>
    <w:rsid w:val="00792023"/>
    <w:rsid w:val="00792C43"/>
    <w:rsid w:val="00794028"/>
    <w:rsid w:val="00794113"/>
    <w:rsid w:val="007A504A"/>
    <w:rsid w:val="007A7273"/>
    <w:rsid w:val="007B2833"/>
    <w:rsid w:val="007B2CC5"/>
    <w:rsid w:val="007C2498"/>
    <w:rsid w:val="007C6B0F"/>
    <w:rsid w:val="007C6F1E"/>
    <w:rsid w:val="007C7B63"/>
    <w:rsid w:val="007D2F63"/>
    <w:rsid w:val="007D35CF"/>
    <w:rsid w:val="007D5C94"/>
    <w:rsid w:val="007E1EBC"/>
    <w:rsid w:val="007E23BE"/>
    <w:rsid w:val="007E286B"/>
    <w:rsid w:val="007E7D5E"/>
    <w:rsid w:val="007F0E18"/>
    <w:rsid w:val="007F2B40"/>
    <w:rsid w:val="007F3C7E"/>
    <w:rsid w:val="007F5E5D"/>
    <w:rsid w:val="007F6F27"/>
    <w:rsid w:val="007F77A3"/>
    <w:rsid w:val="007F79ED"/>
    <w:rsid w:val="00801709"/>
    <w:rsid w:val="00811969"/>
    <w:rsid w:val="00812C9B"/>
    <w:rsid w:val="0081577E"/>
    <w:rsid w:val="00820A87"/>
    <w:rsid w:val="0084779A"/>
    <w:rsid w:val="00852A9E"/>
    <w:rsid w:val="00854AEC"/>
    <w:rsid w:val="00856622"/>
    <w:rsid w:val="00857514"/>
    <w:rsid w:val="00857F30"/>
    <w:rsid w:val="008607CC"/>
    <w:rsid w:val="00873D3A"/>
    <w:rsid w:val="00874820"/>
    <w:rsid w:val="00877344"/>
    <w:rsid w:val="00877C2B"/>
    <w:rsid w:val="008830C3"/>
    <w:rsid w:val="00890085"/>
    <w:rsid w:val="00893F18"/>
    <w:rsid w:val="00894B3D"/>
    <w:rsid w:val="008A002A"/>
    <w:rsid w:val="008A2513"/>
    <w:rsid w:val="008A39AC"/>
    <w:rsid w:val="008A4757"/>
    <w:rsid w:val="008B132C"/>
    <w:rsid w:val="008B443D"/>
    <w:rsid w:val="008B7778"/>
    <w:rsid w:val="008C03CC"/>
    <w:rsid w:val="008D0086"/>
    <w:rsid w:val="008D2396"/>
    <w:rsid w:val="008D29C4"/>
    <w:rsid w:val="008D3CBF"/>
    <w:rsid w:val="008D69FC"/>
    <w:rsid w:val="008E09C8"/>
    <w:rsid w:val="008E3B2C"/>
    <w:rsid w:val="008E3DFB"/>
    <w:rsid w:val="008F1FBD"/>
    <w:rsid w:val="008F2FE8"/>
    <w:rsid w:val="008F4C7B"/>
    <w:rsid w:val="008F7F84"/>
    <w:rsid w:val="00903517"/>
    <w:rsid w:val="0091034E"/>
    <w:rsid w:val="00910376"/>
    <w:rsid w:val="0091080C"/>
    <w:rsid w:val="00917406"/>
    <w:rsid w:val="00920ADE"/>
    <w:rsid w:val="0092108E"/>
    <w:rsid w:val="00922E48"/>
    <w:rsid w:val="00926717"/>
    <w:rsid w:val="0092795C"/>
    <w:rsid w:val="00932AF2"/>
    <w:rsid w:val="00934BA4"/>
    <w:rsid w:val="00936AE0"/>
    <w:rsid w:val="00940BAD"/>
    <w:rsid w:val="00945D41"/>
    <w:rsid w:val="009505FA"/>
    <w:rsid w:val="0095240A"/>
    <w:rsid w:val="00952F2D"/>
    <w:rsid w:val="0095387F"/>
    <w:rsid w:val="0095743A"/>
    <w:rsid w:val="00960C58"/>
    <w:rsid w:val="00963C37"/>
    <w:rsid w:val="00963CBC"/>
    <w:rsid w:val="00967B0F"/>
    <w:rsid w:val="00970789"/>
    <w:rsid w:val="00974E82"/>
    <w:rsid w:val="00977E64"/>
    <w:rsid w:val="009804F7"/>
    <w:rsid w:val="0098613E"/>
    <w:rsid w:val="0098758E"/>
    <w:rsid w:val="00990AE0"/>
    <w:rsid w:val="009918B8"/>
    <w:rsid w:val="00994934"/>
    <w:rsid w:val="0099718A"/>
    <w:rsid w:val="009A12E0"/>
    <w:rsid w:val="009A1D79"/>
    <w:rsid w:val="009A5C1A"/>
    <w:rsid w:val="009A7D9E"/>
    <w:rsid w:val="009B142D"/>
    <w:rsid w:val="009B1CF9"/>
    <w:rsid w:val="009B356C"/>
    <w:rsid w:val="009B3873"/>
    <w:rsid w:val="009B721E"/>
    <w:rsid w:val="009C1A70"/>
    <w:rsid w:val="009C362B"/>
    <w:rsid w:val="009C3F0F"/>
    <w:rsid w:val="009C67DB"/>
    <w:rsid w:val="009D063E"/>
    <w:rsid w:val="009F25C7"/>
    <w:rsid w:val="009F572F"/>
    <w:rsid w:val="009F7140"/>
    <w:rsid w:val="00A00975"/>
    <w:rsid w:val="00A017F6"/>
    <w:rsid w:val="00A03824"/>
    <w:rsid w:val="00A10B55"/>
    <w:rsid w:val="00A133BB"/>
    <w:rsid w:val="00A136AB"/>
    <w:rsid w:val="00A23820"/>
    <w:rsid w:val="00A256BE"/>
    <w:rsid w:val="00A2751D"/>
    <w:rsid w:val="00A3397A"/>
    <w:rsid w:val="00A3512B"/>
    <w:rsid w:val="00A3665E"/>
    <w:rsid w:val="00A36FF4"/>
    <w:rsid w:val="00A416CB"/>
    <w:rsid w:val="00A470DC"/>
    <w:rsid w:val="00A47564"/>
    <w:rsid w:val="00A51FF2"/>
    <w:rsid w:val="00A5306D"/>
    <w:rsid w:val="00A56F8C"/>
    <w:rsid w:val="00A571D8"/>
    <w:rsid w:val="00A576BF"/>
    <w:rsid w:val="00A60EE7"/>
    <w:rsid w:val="00A6794C"/>
    <w:rsid w:val="00A70273"/>
    <w:rsid w:val="00A706C5"/>
    <w:rsid w:val="00A70C2E"/>
    <w:rsid w:val="00A71E94"/>
    <w:rsid w:val="00A828C8"/>
    <w:rsid w:val="00A8456C"/>
    <w:rsid w:val="00A86330"/>
    <w:rsid w:val="00A86D46"/>
    <w:rsid w:val="00A87A02"/>
    <w:rsid w:val="00AA66EA"/>
    <w:rsid w:val="00AA6AB3"/>
    <w:rsid w:val="00AB40B4"/>
    <w:rsid w:val="00AB4CB2"/>
    <w:rsid w:val="00AB7544"/>
    <w:rsid w:val="00AC045C"/>
    <w:rsid w:val="00AC1E6C"/>
    <w:rsid w:val="00AC278A"/>
    <w:rsid w:val="00AC2883"/>
    <w:rsid w:val="00AC568D"/>
    <w:rsid w:val="00AD2B7A"/>
    <w:rsid w:val="00AD646A"/>
    <w:rsid w:val="00AE3986"/>
    <w:rsid w:val="00AE48B7"/>
    <w:rsid w:val="00AE7379"/>
    <w:rsid w:val="00AF1C77"/>
    <w:rsid w:val="00B00EEF"/>
    <w:rsid w:val="00B02EAC"/>
    <w:rsid w:val="00B03D78"/>
    <w:rsid w:val="00B072CC"/>
    <w:rsid w:val="00B10B80"/>
    <w:rsid w:val="00B11976"/>
    <w:rsid w:val="00B14A15"/>
    <w:rsid w:val="00B1600A"/>
    <w:rsid w:val="00B2171F"/>
    <w:rsid w:val="00B21C3B"/>
    <w:rsid w:val="00B278F9"/>
    <w:rsid w:val="00B33064"/>
    <w:rsid w:val="00B36B0E"/>
    <w:rsid w:val="00B5203F"/>
    <w:rsid w:val="00B52090"/>
    <w:rsid w:val="00B52649"/>
    <w:rsid w:val="00B60494"/>
    <w:rsid w:val="00B609F6"/>
    <w:rsid w:val="00B620A0"/>
    <w:rsid w:val="00B64370"/>
    <w:rsid w:val="00B64390"/>
    <w:rsid w:val="00B66651"/>
    <w:rsid w:val="00B670C0"/>
    <w:rsid w:val="00B81990"/>
    <w:rsid w:val="00B81A88"/>
    <w:rsid w:val="00B84304"/>
    <w:rsid w:val="00B85D75"/>
    <w:rsid w:val="00B8688D"/>
    <w:rsid w:val="00B9008D"/>
    <w:rsid w:val="00B9095E"/>
    <w:rsid w:val="00B973BB"/>
    <w:rsid w:val="00BA2266"/>
    <w:rsid w:val="00BA29DF"/>
    <w:rsid w:val="00BA2B00"/>
    <w:rsid w:val="00BB0516"/>
    <w:rsid w:val="00BB1C08"/>
    <w:rsid w:val="00BB6421"/>
    <w:rsid w:val="00BC18AA"/>
    <w:rsid w:val="00BC31C3"/>
    <w:rsid w:val="00BC3E62"/>
    <w:rsid w:val="00BC6D30"/>
    <w:rsid w:val="00BD06CA"/>
    <w:rsid w:val="00BD0B45"/>
    <w:rsid w:val="00BD165A"/>
    <w:rsid w:val="00BD2299"/>
    <w:rsid w:val="00BD2F7C"/>
    <w:rsid w:val="00BD6335"/>
    <w:rsid w:val="00BE4B80"/>
    <w:rsid w:val="00BF3E71"/>
    <w:rsid w:val="00BF3EED"/>
    <w:rsid w:val="00BF77EB"/>
    <w:rsid w:val="00C02B92"/>
    <w:rsid w:val="00C03154"/>
    <w:rsid w:val="00C043D4"/>
    <w:rsid w:val="00C04659"/>
    <w:rsid w:val="00C11D4F"/>
    <w:rsid w:val="00C25052"/>
    <w:rsid w:val="00C254E8"/>
    <w:rsid w:val="00C3603F"/>
    <w:rsid w:val="00C37C51"/>
    <w:rsid w:val="00C41EA7"/>
    <w:rsid w:val="00C41F3B"/>
    <w:rsid w:val="00C42A87"/>
    <w:rsid w:val="00C47C50"/>
    <w:rsid w:val="00C546EF"/>
    <w:rsid w:val="00C56D95"/>
    <w:rsid w:val="00C57C7C"/>
    <w:rsid w:val="00C6340A"/>
    <w:rsid w:val="00C63D98"/>
    <w:rsid w:val="00C6686E"/>
    <w:rsid w:val="00C67B9E"/>
    <w:rsid w:val="00C77892"/>
    <w:rsid w:val="00C832DA"/>
    <w:rsid w:val="00C856CD"/>
    <w:rsid w:val="00C90037"/>
    <w:rsid w:val="00C97441"/>
    <w:rsid w:val="00CA087A"/>
    <w:rsid w:val="00CA3B71"/>
    <w:rsid w:val="00CA4806"/>
    <w:rsid w:val="00CA6E16"/>
    <w:rsid w:val="00CA7846"/>
    <w:rsid w:val="00CB0BB1"/>
    <w:rsid w:val="00CB1339"/>
    <w:rsid w:val="00CB24F7"/>
    <w:rsid w:val="00CB3A96"/>
    <w:rsid w:val="00CB6E1C"/>
    <w:rsid w:val="00CC17B3"/>
    <w:rsid w:val="00CC4CB5"/>
    <w:rsid w:val="00CC5710"/>
    <w:rsid w:val="00CD1055"/>
    <w:rsid w:val="00CD3271"/>
    <w:rsid w:val="00CD4A9F"/>
    <w:rsid w:val="00CD5DAC"/>
    <w:rsid w:val="00CD64A3"/>
    <w:rsid w:val="00CE0179"/>
    <w:rsid w:val="00CE0D59"/>
    <w:rsid w:val="00CE5E43"/>
    <w:rsid w:val="00CF34DC"/>
    <w:rsid w:val="00D00DE1"/>
    <w:rsid w:val="00D01594"/>
    <w:rsid w:val="00D05C0A"/>
    <w:rsid w:val="00D10990"/>
    <w:rsid w:val="00D11251"/>
    <w:rsid w:val="00D12968"/>
    <w:rsid w:val="00D157DA"/>
    <w:rsid w:val="00D15BDC"/>
    <w:rsid w:val="00D167DF"/>
    <w:rsid w:val="00D2055C"/>
    <w:rsid w:val="00D245DE"/>
    <w:rsid w:val="00D24E53"/>
    <w:rsid w:val="00D2776C"/>
    <w:rsid w:val="00D319A4"/>
    <w:rsid w:val="00D334A7"/>
    <w:rsid w:val="00D4391C"/>
    <w:rsid w:val="00D463F2"/>
    <w:rsid w:val="00D4701D"/>
    <w:rsid w:val="00D5003B"/>
    <w:rsid w:val="00D50A50"/>
    <w:rsid w:val="00D537DA"/>
    <w:rsid w:val="00D55291"/>
    <w:rsid w:val="00D60AFF"/>
    <w:rsid w:val="00D649A8"/>
    <w:rsid w:val="00D6507C"/>
    <w:rsid w:val="00D6738F"/>
    <w:rsid w:val="00D7446E"/>
    <w:rsid w:val="00D8332B"/>
    <w:rsid w:val="00D9302B"/>
    <w:rsid w:val="00D93F20"/>
    <w:rsid w:val="00D9469A"/>
    <w:rsid w:val="00D96139"/>
    <w:rsid w:val="00D96442"/>
    <w:rsid w:val="00D97BE9"/>
    <w:rsid w:val="00DA3477"/>
    <w:rsid w:val="00DB0354"/>
    <w:rsid w:val="00DB1B00"/>
    <w:rsid w:val="00DB33FB"/>
    <w:rsid w:val="00DB430C"/>
    <w:rsid w:val="00DB51BC"/>
    <w:rsid w:val="00DC0CE1"/>
    <w:rsid w:val="00DC259A"/>
    <w:rsid w:val="00DC675D"/>
    <w:rsid w:val="00DC6BA4"/>
    <w:rsid w:val="00DC7754"/>
    <w:rsid w:val="00DD2771"/>
    <w:rsid w:val="00DE0F6E"/>
    <w:rsid w:val="00DE3372"/>
    <w:rsid w:val="00DE4F2D"/>
    <w:rsid w:val="00DF70F5"/>
    <w:rsid w:val="00E0376C"/>
    <w:rsid w:val="00E066E7"/>
    <w:rsid w:val="00E12354"/>
    <w:rsid w:val="00E20A76"/>
    <w:rsid w:val="00E20DF0"/>
    <w:rsid w:val="00E24C95"/>
    <w:rsid w:val="00E277ED"/>
    <w:rsid w:val="00E3232D"/>
    <w:rsid w:val="00E33C70"/>
    <w:rsid w:val="00E34EC9"/>
    <w:rsid w:val="00E37663"/>
    <w:rsid w:val="00E40682"/>
    <w:rsid w:val="00E4265B"/>
    <w:rsid w:val="00E443B0"/>
    <w:rsid w:val="00E53759"/>
    <w:rsid w:val="00E54CA1"/>
    <w:rsid w:val="00E6097C"/>
    <w:rsid w:val="00E64627"/>
    <w:rsid w:val="00E74BF5"/>
    <w:rsid w:val="00E7504F"/>
    <w:rsid w:val="00E75A04"/>
    <w:rsid w:val="00E75D38"/>
    <w:rsid w:val="00E779AA"/>
    <w:rsid w:val="00E8034B"/>
    <w:rsid w:val="00E80A27"/>
    <w:rsid w:val="00E81063"/>
    <w:rsid w:val="00E823FA"/>
    <w:rsid w:val="00E83201"/>
    <w:rsid w:val="00E84252"/>
    <w:rsid w:val="00E84581"/>
    <w:rsid w:val="00E87648"/>
    <w:rsid w:val="00E95AF6"/>
    <w:rsid w:val="00E97FDB"/>
    <w:rsid w:val="00EB180C"/>
    <w:rsid w:val="00EB4FE9"/>
    <w:rsid w:val="00EB59AD"/>
    <w:rsid w:val="00EC02F3"/>
    <w:rsid w:val="00EC2B47"/>
    <w:rsid w:val="00EC3C7B"/>
    <w:rsid w:val="00ED3936"/>
    <w:rsid w:val="00ED4692"/>
    <w:rsid w:val="00ED4B5C"/>
    <w:rsid w:val="00ED784F"/>
    <w:rsid w:val="00EE5EFD"/>
    <w:rsid w:val="00F01281"/>
    <w:rsid w:val="00F06866"/>
    <w:rsid w:val="00F111C4"/>
    <w:rsid w:val="00F12E71"/>
    <w:rsid w:val="00F270F7"/>
    <w:rsid w:val="00F27BEF"/>
    <w:rsid w:val="00F345E9"/>
    <w:rsid w:val="00F45A1B"/>
    <w:rsid w:val="00F50934"/>
    <w:rsid w:val="00F53978"/>
    <w:rsid w:val="00F55673"/>
    <w:rsid w:val="00F5657D"/>
    <w:rsid w:val="00F60C32"/>
    <w:rsid w:val="00F73941"/>
    <w:rsid w:val="00F77DF7"/>
    <w:rsid w:val="00F90889"/>
    <w:rsid w:val="00F91DC5"/>
    <w:rsid w:val="00F93657"/>
    <w:rsid w:val="00F97F18"/>
    <w:rsid w:val="00FA6C5B"/>
    <w:rsid w:val="00FB286B"/>
    <w:rsid w:val="00FB3D3E"/>
    <w:rsid w:val="00FB4850"/>
    <w:rsid w:val="00FC3985"/>
    <w:rsid w:val="00FD537B"/>
    <w:rsid w:val="00FD70EA"/>
    <w:rsid w:val="00FD7416"/>
    <w:rsid w:val="00FE082F"/>
    <w:rsid w:val="00FE71E1"/>
    <w:rsid w:val="00FF07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BBEA9"/>
  <w15:chartTrackingRefBased/>
  <w15:docId w15:val="{1E911E28-FC28-7E46-B77C-5147A047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7502D2"/>
    <w:pPr>
      <w:tabs>
        <w:tab w:val="center" w:pos="4536"/>
        <w:tab w:val="right" w:pos="9072"/>
      </w:tabs>
    </w:pPr>
  </w:style>
  <w:style w:type="character" w:customStyle="1" w:styleId="KopfzeileZchn">
    <w:name w:val="Kopfzeile Zchn"/>
    <w:basedOn w:val="Absatz-Standardschriftart"/>
    <w:link w:val="Kopfzeile"/>
    <w:rsid w:val="007502D2"/>
  </w:style>
  <w:style w:type="paragraph" w:styleId="Fuzeile">
    <w:name w:val="footer"/>
    <w:basedOn w:val="Standard"/>
    <w:link w:val="FuzeileZchn"/>
    <w:unhideWhenUsed/>
    <w:rsid w:val="007502D2"/>
    <w:pPr>
      <w:tabs>
        <w:tab w:val="center" w:pos="4536"/>
        <w:tab w:val="right" w:pos="9072"/>
      </w:tabs>
    </w:pPr>
  </w:style>
  <w:style w:type="character" w:customStyle="1" w:styleId="FuzeileZchn">
    <w:name w:val="Fußzeile Zchn"/>
    <w:basedOn w:val="Absatz-Standardschriftart"/>
    <w:link w:val="Fuzeile"/>
    <w:rsid w:val="007502D2"/>
  </w:style>
  <w:style w:type="paragraph" w:customStyle="1" w:styleId="InternormPTLead">
    <w:name w:val="Internorm_PT_Lead"/>
    <w:basedOn w:val="Standard"/>
    <w:qFormat/>
    <w:rsid w:val="007502D2"/>
    <w:pPr>
      <w:spacing w:after="240" w:line="360" w:lineRule="auto"/>
    </w:pPr>
    <w:rPr>
      <w:rFonts w:ascii="Arial" w:eastAsia="Times New Roman" w:hAnsi="Arial" w:cs="Times New Roman"/>
      <w:b/>
      <w:sz w:val="22"/>
      <w:szCs w:val="22"/>
      <w:lang w:val="de-DE" w:eastAsia="de-DE"/>
    </w:rPr>
  </w:style>
  <w:style w:type="paragraph" w:customStyle="1" w:styleId="InternormPTFlietext">
    <w:name w:val="Internorm_PT_Fließtext"/>
    <w:basedOn w:val="Standard"/>
    <w:qFormat/>
    <w:rsid w:val="007502D2"/>
    <w:pPr>
      <w:spacing w:after="120" w:line="360" w:lineRule="auto"/>
    </w:pPr>
    <w:rPr>
      <w:rFonts w:ascii="Arial" w:eastAsia="Times New Roman" w:hAnsi="Arial" w:cs="Times New Roman"/>
      <w:sz w:val="22"/>
      <w:szCs w:val="22"/>
      <w:lang w:val="de-DE" w:eastAsia="de-AT"/>
    </w:rPr>
  </w:style>
  <w:style w:type="character" w:styleId="Kommentarzeichen">
    <w:name w:val="annotation reference"/>
    <w:basedOn w:val="Absatz-Standardschriftart"/>
    <w:uiPriority w:val="99"/>
    <w:semiHidden/>
    <w:unhideWhenUsed/>
    <w:rsid w:val="00B14A15"/>
    <w:rPr>
      <w:sz w:val="16"/>
      <w:szCs w:val="16"/>
    </w:rPr>
  </w:style>
  <w:style w:type="paragraph" w:styleId="Kommentartext">
    <w:name w:val="annotation text"/>
    <w:basedOn w:val="Standard"/>
    <w:link w:val="KommentartextZchn"/>
    <w:uiPriority w:val="99"/>
    <w:unhideWhenUsed/>
    <w:rsid w:val="00B14A15"/>
    <w:rPr>
      <w:sz w:val="20"/>
      <w:szCs w:val="20"/>
    </w:rPr>
  </w:style>
  <w:style w:type="character" w:customStyle="1" w:styleId="KommentartextZchn">
    <w:name w:val="Kommentartext Zchn"/>
    <w:basedOn w:val="Absatz-Standardschriftart"/>
    <w:link w:val="Kommentartext"/>
    <w:uiPriority w:val="99"/>
    <w:rsid w:val="00B14A15"/>
    <w:rPr>
      <w:sz w:val="20"/>
      <w:szCs w:val="20"/>
    </w:rPr>
  </w:style>
  <w:style w:type="paragraph" w:styleId="Kommentarthema">
    <w:name w:val="annotation subject"/>
    <w:basedOn w:val="Kommentartext"/>
    <w:next w:val="Kommentartext"/>
    <w:link w:val="KommentarthemaZchn"/>
    <w:uiPriority w:val="99"/>
    <w:semiHidden/>
    <w:unhideWhenUsed/>
    <w:rsid w:val="00B14A15"/>
    <w:rPr>
      <w:b/>
      <w:bCs/>
    </w:rPr>
  </w:style>
  <w:style w:type="character" w:customStyle="1" w:styleId="KommentarthemaZchn">
    <w:name w:val="Kommentarthema Zchn"/>
    <w:basedOn w:val="KommentartextZchn"/>
    <w:link w:val="Kommentarthema"/>
    <w:uiPriority w:val="99"/>
    <w:semiHidden/>
    <w:rsid w:val="00B14A15"/>
    <w:rPr>
      <w:b/>
      <w:bCs/>
      <w:sz w:val="20"/>
      <w:szCs w:val="20"/>
    </w:rPr>
  </w:style>
  <w:style w:type="paragraph" w:styleId="Sprechblasentext">
    <w:name w:val="Balloon Text"/>
    <w:basedOn w:val="Standard"/>
    <w:link w:val="SprechblasentextZchn"/>
    <w:uiPriority w:val="99"/>
    <w:semiHidden/>
    <w:unhideWhenUsed/>
    <w:rsid w:val="00B14A1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14A15"/>
    <w:rPr>
      <w:rFonts w:ascii="Segoe UI" w:hAnsi="Segoe UI" w:cs="Segoe UI"/>
      <w:sz w:val="18"/>
      <w:szCs w:val="18"/>
    </w:rPr>
  </w:style>
  <w:style w:type="paragraph" w:styleId="berarbeitung">
    <w:name w:val="Revision"/>
    <w:hidden/>
    <w:uiPriority w:val="99"/>
    <w:semiHidden/>
    <w:rsid w:val="00BD165A"/>
  </w:style>
  <w:style w:type="paragraph" w:customStyle="1" w:styleId="InternormPTTitel">
    <w:name w:val="Internorm_PT_Titel"/>
    <w:basedOn w:val="Textkrper"/>
    <w:qFormat/>
    <w:rsid w:val="002F28D7"/>
    <w:pPr>
      <w:spacing w:after="0"/>
    </w:pPr>
    <w:rPr>
      <w:rFonts w:ascii="Arial" w:eastAsia="Times New Roman" w:hAnsi="Arial" w:cs="Times New Roman"/>
      <w:b/>
      <w:snapToGrid w:val="0"/>
      <w:sz w:val="32"/>
      <w:szCs w:val="32"/>
      <w:lang w:val="de-DE" w:eastAsia="de-DE"/>
    </w:rPr>
  </w:style>
  <w:style w:type="paragraph" w:styleId="Textkrper">
    <w:name w:val="Body Text"/>
    <w:basedOn w:val="Standard"/>
    <w:link w:val="TextkrperZchn"/>
    <w:uiPriority w:val="99"/>
    <w:semiHidden/>
    <w:unhideWhenUsed/>
    <w:rsid w:val="002F28D7"/>
    <w:pPr>
      <w:spacing w:after="120"/>
    </w:pPr>
  </w:style>
  <w:style w:type="character" w:customStyle="1" w:styleId="TextkrperZchn">
    <w:name w:val="Textkörper Zchn"/>
    <w:basedOn w:val="Absatz-Standardschriftart"/>
    <w:link w:val="Textkrper"/>
    <w:uiPriority w:val="99"/>
    <w:semiHidden/>
    <w:rsid w:val="002F28D7"/>
  </w:style>
  <w:style w:type="character" w:styleId="Hyperlink">
    <w:name w:val="Hyperlink"/>
    <w:basedOn w:val="Absatz-Standardschriftart"/>
    <w:uiPriority w:val="99"/>
    <w:unhideWhenUsed/>
    <w:rsid w:val="00205ED0"/>
    <w:rPr>
      <w:color w:val="0563C1" w:themeColor="hyperlink"/>
      <w:u w:val="single"/>
    </w:rPr>
  </w:style>
  <w:style w:type="character" w:customStyle="1" w:styleId="NichtaufgelsteErwhnung1">
    <w:name w:val="Nicht aufgelöste Erwähnung1"/>
    <w:basedOn w:val="Absatz-Standardschriftart"/>
    <w:uiPriority w:val="99"/>
    <w:semiHidden/>
    <w:unhideWhenUsed/>
    <w:rsid w:val="00205ED0"/>
    <w:rPr>
      <w:color w:val="605E5C"/>
      <w:shd w:val="clear" w:color="auto" w:fill="E1DFDD"/>
    </w:rPr>
  </w:style>
  <w:style w:type="character" w:styleId="Hervorhebung">
    <w:name w:val="Emphasis"/>
    <w:basedOn w:val="Absatz-Standardschriftart"/>
    <w:uiPriority w:val="20"/>
    <w:qFormat/>
    <w:rsid w:val="00540AC3"/>
    <w:rPr>
      <w:b/>
      <w:bCs/>
      <w:i w:val="0"/>
      <w:iCs w:val="0"/>
    </w:rPr>
  </w:style>
  <w:style w:type="paragraph" w:customStyle="1" w:styleId="InternormPTBU">
    <w:name w:val="Internorm_PT_BU"/>
    <w:basedOn w:val="Standard"/>
    <w:qFormat/>
    <w:rsid w:val="004570F2"/>
    <w:pPr>
      <w:spacing w:after="120"/>
    </w:pPr>
    <w:rPr>
      <w:rFonts w:ascii="Arial" w:eastAsia="Times New Roman" w:hAnsi="Arial" w:cs="Times New Roman"/>
      <w:i/>
      <w:sz w:val="18"/>
      <w:szCs w:val="22"/>
      <w:lang w:eastAsia="de-AT"/>
    </w:rPr>
  </w:style>
  <w:style w:type="paragraph" w:customStyle="1" w:styleId="Default">
    <w:name w:val="Default"/>
    <w:rsid w:val="00222E30"/>
    <w:pPr>
      <w:autoSpaceDE w:val="0"/>
      <w:autoSpaceDN w:val="0"/>
      <w:adjustRightInd w:val="0"/>
    </w:pPr>
    <w:rPr>
      <w:rFonts w:ascii="Arial" w:hAnsi="Arial" w:cs="Arial"/>
      <w:color w:val="000000"/>
      <w:lang w:val="de-DE"/>
    </w:rPr>
  </w:style>
  <w:style w:type="paragraph" w:styleId="KeinLeerraum">
    <w:name w:val="No Spacing"/>
    <w:uiPriority w:val="1"/>
    <w:qFormat/>
    <w:rsid w:val="00361FE6"/>
  </w:style>
  <w:style w:type="character" w:customStyle="1" w:styleId="apple-converted-space">
    <w:name w:val="apple-converted-space"/>
    <w:basedOn w:val="Absatz-Standardschriftart"/>
    <w:rsid w:val="001964CF"/>
  </w:style>
  <w:style w:type="paragraph" w:styleId="Funotentext">
    <w:name w:val="footnote text"/>
    <w:basedOn w:val="Standard"/>
    <w:link w:val="FunotentextZchn"/>
    <w:uiPriority w:val="99"/>
    <w:semiHidden/>
    <w:unhideWhenUsed/>
    <w:rsid w:val="00496274"/>
    <w:rPr>
      <w:rFonts w:ascii="Arial" w:eastAsia="Times New Roman" w:hAnsi="Arial" w:cs="Times New Roman"/>
      <w:sz w:val="20"/>
      <w:szCs w:val="20"/>
      <w:lang w:eastAsia="de-AT"/>
    </w:rPr>
  </w:style>
  <w:style w:type="character" w:customStyle="1" w:styleId="FunotentextZchn">
    <w:name w:val="Fußnotentext Zchn"/>
    <w:basedOn w:val="Absatz-Standardschriftart"/>
    <w:link w:val="Funotentext"/>
    <w:uiPriority w:val="99"/>
    <w:semiHidden/>
    <w:rsid w:val="00496274"/>
    <w:rPr>
      <w:rFonts w:ascii="Arial" w:eastAsia="Times New Roman" w:hAnsi="Arial" w:cs="Times New Roman"/>
      <w:sz w:val="20"/>
      <w:szCs w:val="20"/>
      <w:lang w:eastAsia="de-AT"/>
    </w:rPr>
  </w:style>
  <w:style w:type="character" w:styleId="Funotenzeichen">
    <w:name w:val="footnote reference"/>
    <w:basedOn w:val="Absatz-Standardschriftart"/>
    <w:uiPriority w:val="99"/>
    <w:semiHidden/>
    <w:unhideWhenUsed/>
    <w:rsid w:val="00496274"/>
    <w:rPr>
      <w:vertAlign w:val="superscript"/>
    </w:rPr>
  </w:style>
  <w:style w:type="character" w:styleId="NichtaufgelsteErwhnung">
    <w:name w:val="Unresolved Mention"/>
    <w:basedOn w:val="Absatz-Standardschriftart"/>
    <w:uiPriority w:val="99"/>
    <w:semiHidden/>
    <w:unhideWhenUsed/>
    <w:rsid w:val="008A4757"/>
    <w:rPr>
      <w:color w:val="605E5C"/>
      <w:shd w:val="clear" w:color="auto" w:fill="E1DFDD"/>
    </w:rPr>
  </w:style>
  <w:style w:type="character" w:styleId="BesuchterLink">
    <w:name w:val="FollowedHyperlink"/>
    <w:basedOn w:val="Absatz-Standardschriftart"/>
    <w:uiPriority w:val="99"/>
    <w:semiHidden/>
    <w:unhideWhenUsed/>
    <w:rsid w:val="008D29C4"/>
    <w:rPr>
      <w:color w:val="954F72" w:themeColor="followedHyperlink"/>
      <w:u w:val="single"/>
    </w:rPr>
  </w:style>
  <w:style w:type="character" w:styleId="Fett">
    <w:name w:val="Strong"/>
    <w:uiPriority w:val="22"/>
    <w:qFormat/>
    <w:rsid w:val="008D3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53622">
      <w:bodyDiv w:val="1"/>
      <w:marLeft w:val="0"/>
      <w:marRight w:val="0"/>
      <w:marTop w:val="0"/>
      <w:marBottom w:val="0"/>
      <w:divBdr>
        <w:top w:val="none" w:sz="0" w:space="0" w:color="auto"/>
        <w:left w:val="none" w:sz="0" w:space="0" w:color="auto"/>
        <w:bottom w:val="none" w:sz="0" w:space="0" w:color="auto"/>
        <w:right w:val="none" w:sz="0" w:space="0" w:color="auto"/>
      </w:divBdr>
    </w:div>
    <w:div w:id="289090469">
      <w:bodyDiv w:val="1"/>
      <w:marLeft w:val="0"/>
      <w:marRight w:val="0"/>
      <w:marTop w:val="0"/>
      <w:marBottom w:val="0"/>
      <w:divBdr>
        <w:top w:val="none" w:sz="0" w:space="0" w:color="auto"/>
        <w:left w:val="none" w:sz="0" w:space="0" w:color="auto"/>
        <w:bottom w:val="none" w:sz="0" w:space="0" w:color="auto"/>
        <w:right w:val="none" w:sz="0" w:space="0" w:color="auto"/>
      </w:divBdr>
    </w:div>
    <w:div w:id="397365453">
      <w:bodyDiv w:val="1"/>
      <w:marLeft w:val="0"/>
      <w:marRight w:val="0"/>
      <w:marTop w:val="0"/>
      <w:marBottom w:val="0"/>
      <w:divBdr>
        <w:top w:val="none" w:sz="0" w:space="0" w:color="auto"/>
        <w:left w:val="none" w:sz="0" w:space="0" w:color="auto"/>
        <w:bottom w:val="none" w:sz="0" w:space="0" w:color="auto"/>
        <w:right w:val="none" w:sz="0" w:space="0" w:color="auto"/>
      </w:divBdr>
    </w:div>
    <w:div w:id="418914487">
      <w:bodyDiv w:val="1"/>
      <w:marLeft w:val="0"/>
      <w:marRight w:val="0"/>
      <w:marTop w:val="0"/>
      <w:marBottom w:val="0"/>
      <w:divBdr>
        <w:top w:val="none" w:sz="0" w:space="0" w:color="auto"/>
        <w:left w:val="none" w:sz="0" w:space="0" w:color="auto"/>
        <w:bottom w:val="none" w:sz="0" w:space="0" w:color="auto"/>
        <w:right w:val="none" w:sz="0" w:space="0" w:color="auto"/>
      </w:divBdr>
    </w:div>
    <w:div w:id="507989700">
      <w:bodyDiv w:val="1"/>
      <w:marLeft w:val="0"/>
      <w:marRight w:val="0"/>
      <w:marTop w:val="0"/>
      <w:marBottom w:val="0"/>
      <w:divBdr>
        <w:top w:val="none" w:sz="0" w:space="0" w:color="auto"/>
        <w:left w:val="none" w:sz="0" w:space="0" w:color="auto"/>
        <w:bottom w:val="none" w:sz="0" w:space="0" w:color="auto"/>
        <w:right w:val="none" w:sz="0" w:space="0" w:color="auto"/>
      </w:divBdr>
    </w:div>
    <w:div w:id="564100846">
      <w:bodyDiv w:val="1"/>
      <w:marLeft w:val="0"/>
      <w:marRight w:val="0"/>
      <w:marTop w:val="0"/>
      <w:marBottom w:val="0"/>
      <w:divBdr>
        <w:top w:val="none" w:sz="0" w:space="0" w:color="auto"/>
        <w:left w:val="none" w:sz="0" w:space="0" w:color="auto"/>
        <w:bottom w:val="none" w:sz="0" w:space="0" w:color="auto"/>
        <w:right w:val="none" w:sz="0" w:space="0" w:color="auto"/>
      </w:divBdr>
    </w:div>
    <w:div w:id="624963405">
      <w:bodyDiv w:val="1"/>
      <w:marLeft w:val="0"/>
      <w:marRight w:val="0"/>
      <w:marTop w:val="0"/>
      <w:marBottom w:val="0"/>
      <w:divBdr>
        <w:top w:val="none" w:sz="0" w:space="0" w:color="auto"/>
        <w:left w:val="none" w:sz="0" w:space="0" w:color="auto"/>
        <w:bottom w:val="none" w:sz="0" w:space="0" w:color="auto"/>
        <w:right w:val="none" w:sz="0" w:space="0" w:color="auto"/>
      </w:divBdr>
    </w:div>
    <w:div w:id="883758206">
      <w:bodyDiv w:val="1"/>
      <w:marLeft w:val="0"/>
      <w:marRight w:val="0"/>
      <w:marTop w:val="0"/>
      <w:marBottom w:val="0"/>
      <w:divBdr>
        <w:top w:val="none" w:sz="0" w:space="0" w:color="auto"/>
        <w:left w:val="none" w:sz="0" w:space="0" w:color="auto"/>
        <w:bottom w:val="none" w:sz="0" w:space="0" w:color="auto"/>
        <w:right w:val="none" w:sz="0" w:space="0" w:color="auto"/>
      </w:divBdr>
      <w:divsChild>
        <w:div w:id="1862470341">
          <w:marLeft w:val="274"/>
          <w:marRight w:val="0"/>
          <w:marTop w:val="0"/>
          <w:marBottom w:val="0"/>
          <w:divBdr>
            <w:top w:val="none" w:sz="0" w:space="0" w:color="auto"/>
            <w:left w:val="none" w:sz="0" w:space="0" w:color="auto"/>
            <w:bottom w:val="none" w:sz="0" w:space="0" w:color="auto"/>
            <w:right w:val="none" w:sz="0" w:space="0" w:color="auto"/>
          </w:divBdr>
        </w:div>
      </w:divsChild>
    </w:div>
    <w:div w:id="974026603">
      <w:bodyDiv w:val="1"/>
      <w:marLeft w:val="0"/>
      <w:marRight w:val="0"/>
      <w:marTop w:val="0"/>
      <w:marBottom w:val="0"/>
      <w:divBdr>
        <w:top w:val="none" w:sz="0" w:space="0" w:color="auto"/>
        <w:left w:val="none" w:sz="0" w:space="0" w:color="auto"/>
        <w:bottom w:val="none" w:sz="0" w:space="0" w:color="auto"/>
        <w:right w:val="none" w:sz="0" w:space="0" w:color="auto"/>
      </w:divBdr>
    </w:div>
    <w:div w:id="981887512">
      <w:bodyDiv w:val="1"/>
      <w:marLeft w:val="0"/>
      <w:marRight w:val="0"/>
      <w:marTop w:val="0"/>
      <w:marBottom w:val="0"/>
      <w:divBdr>
        <w:top w:val="none" w:sz="0" w:space="0" w:color="auto"/>
        <w:left w:val="none" w:sz="0" w:space="0" w:color="auto"/>
        <w:bottom w:val="none" w:sz="0" w:space="0" w:color="auto"/>
        <w:right w:val="none" w:sz="0" w:space="0" w:color="auto"/>
      </w:divBdr>
    </w:div>
    <w:div w:id="1053579970">
      <w:bodyDiv w:val="1"/>
      <w:marLeft w:val="0"/>
      <w:marRight w:val="0"/>
      <w:marTop w:val="0"/>
      <w:marBottom w:val="0"/>
      <w:divBdr>
        <w:top w:val="none" w:sz="0" w:space="0" w:color="auto"/>
        <w:left w:val="none" w:sz="0" w:space="0" w:color="auto"/>
        <w:bottom w:val="none" w:sz="0" w:space="0" w:color="auto"/>
        <w:right w:val="none" w:sz="0" w:space="0" w:color="auto"/>
      </w:divBdr>
      <w:divsChild>
        <w:div w:id="1907522933">
          <w:marLeft w:val="274"/>
          <w:marRight w:val="0"/>
          <w:marTop w:val="0"/>
          <w:marBottom w:val="0"/>
          <w:divBdr>
            <w:top w:val="none" w:sz="0" w:space="0" w:color="auto"/>
            <w:left w:val="none" w:sz="0" w:space="0" w:color="auto"/>
            <w:bottom w:val="none" w:sz="0" w:space="0" w:color="auto"/>
            <w:right w:val="none" w:sz="0" w:space="0" w:color="auto"/>
          </w:divBdr>
        </w:div>
        <w:div w:id="1750929714">
          <w:marLeft w:val="274"/>
          <w:marRight w:val="0"/>
          <w:marTop w:val="0"/>
          <w:marBottom w:val="0"/>
          <w:divBdr>
            <w:top w:val="none" w:sz="0" w:space="0" w:color="auto"/>
            <w:left w:val="none" w:sz="0" w:space="0" w:color="auto"/>
            <w:bottom w:val="none" w:sz="0" w:space="0" w:color="auto"/>
            <w:right w:val="none" w:sz="0" w:space="0" w:color="auto"/>
          </w:divBdr>
        </w:div>
      </w:divsChild>
    </w:div>
    <w:div w:id="1075979101">
      <w:bodyDiv w:val="1"/>
      <w:marLeft w:val="0"/>
      <w:marRight w:val="0"/>
      <w:marTop w:val="0"/>
      <w:marBottom w:val="0"/>
      <w:divBdr>
        <w:top w:val="none" w:sz="0" w:space="0" w:color="auto"/>
        <w:left w:val="none" w:sz="0" w:space="0" w:color="auto"/>
        <w:bottom w:val="none" w:sz="0" w:space="0" w:color="auto"/>
        <w:right w:val="none" w:sz="0" w:space="0" w:color="auto"/>
      </w:divBdr>
    </w:div>
    <w:div w:id="1090393300">
      <w:bodyDiv w:val="1"/>
      <w:marLeft w:val="0"/>
      <w:marRight w:val="0"/>
      <w:marTop w:val="0"/>
      <w:marBottom w:val="0"/>
      <w:divBdr>
        <w:top w:val="none" w:sz="0" w:space="0" w:color="auto"/>
        <w:left w:val="none" w:sz="0" w:space="0" w:color="auto"/>
        <w:bottom w:val="none" w:sz="0" w:space="0" w:color="auto"/>
        <w:right w:val="none" w:sz="0" w:space="0" w:color="auto"/>
      </w:divBdr>
    </w:div>
    <w:div w:id="1247881260">
      <w:bodyDiv w:val="1"/>
      <w:marLeft w:val="0"/>
      <w:marRight w:val="0"/>
      <w:marTop w:val="0"/>
      <w:marBottom w:val="0"/>
      <w:divBdr>
        <w:top w:val="none" w:sz="0" w:space="0" w:color="auto"/>
        <w:left w:val="none" w:sz="0" w:space="0" w:color="auto"/>
        <w:bottom w:val="none" w:sz="0" w:space="0" w:color="auto"/>
        <w:right w:val="none" w:sz="0" w:space="0" w:color="auto"/>
      </w:divBdr>
    </w:div>
    <w:div w:id="1272279156">
      <w:bodyDiv w:val="1"/>
      <w:marLeft w:val="0"/>
      <w:marRight w:val="0"/>
      <w:marTop w:val="0"/>
      <w:marBottom w:val="0"/>
      <w:divBdr>
        <w:top w:val="none" w:sz="0" w:space="0" w:color="auto"/>
        <w:left w:val="none" w:sz="0" w:space="0" w:color="auto"/>
        <w:bottom w:val="none" w:sz="0" w:space="0" w:color="auto"/>
        <w:right w:val="none" w:sz="0" w:space="0" w:color="auto"/>
      </w:divBdr>
    </w:div>
    <w:div w:id="1600719990">
      <w:bodyDiv w:val="1"/>
      <w:marLeft w:val="0"/>
      <w:marRight w:val="0"/>
      <w:marTop w:val="0"/>
      <w:marBottom w:val="0"/>
      <w:divBdr>
        <w:top w:val="none" w:sz="0" w:space="0" w:color="auto"/>
        <w:left w:val="none" w:sz="0" w:space="0" w:color="auto"/>
        <w:bottom w:val="none" w:sz="0" w:space="0" w:color="auto"/>
        <w:right w:val="none" w:sz="0" w:space="0" w:color="auto"/>
      </w:divBdr>
    </w:div>
    <w:div w:id="1640453514">
      <w:bodyDiv w:val="1"/>
      <w:marLeft w:val="0"/>
      <w:marRight w:val="0"/>
      <w:marTop w:val="0"/>
      <w:marBottom w:val="0"/>
      <w:divBdr>
        <w:top w:val="none" w:sz="0" w:space="0" w:color="auto"/>
        <w:left w:val="none" w:sz="0" w:space="0" w:color="auto"/>
        <w:bottom w:val="none" w:sz="0" w:space="0" w:color="auto"/>
        <w:right w:val="none" w:sz="0" w:space="0" w:color="auto"/>
      </w:divBdr>
    </w:div>
    <w:div w:id="1724478456">
      <w:bodyDiv w:val="1"/>
      <w:marLeft w:val="0"/>
      <w:marRight w:val="0"/>
      <w:marTop w:val="0"/>
      <w:marBottom w:val="0"/>
      <w:divBdr>
        <w:top w:val="none" w:sz="0" w:space="0" w:color="auto"/>
        <w:left w:val="none" w:sz="0" w:space="0" w:color="auto"/>
        <w:bottom w:val="none" w:sz="0" w:space="0" w:color="auto"/>
        <w:right w:val="none" w:sz="0" w:space="0" w:color="auto"/>
      </w:divBdr>
    </w:div>
    <w:div w:id="1796295183">
      <w:bodyDiv w:val="1"/>
      <w:marLeft w:val="0"/>
      <w:marRight w:val="0"/>
      <w:marTop w:val="0"/>
      <w:marBottom w:val="0"/>
      <w:divBdr>
        <w:top w:val="none" w:sz="0" w:space="0" w:color="auto"/>
        <w:left w:val="none" w:sz="0" w:space="0" w:color="auto"/>
        <w:bottom w:val="none" w:sz="0" w:space="0" w:color="auto"/>
        <w:right w:val="none" w:sz="0" w:space="0" w:color="auto"/>
      </w:divBdr>
    </w:div>
    <w:div w:id="1846482794">
      <w:bodyDiv w:val="1"/>
      <w:marLeft w:val="0"/>
      <w:marRight w:val="0"/>
      <w:marTop w:val="0"/>
      <w:marBottom w:val="0"/>
      <w:divBdr>
        <w:top w:val="none" w:sz="0" w:space="0" w:color="auto"/>
        <w:left w:val="none" w:sz="0" w:space="0" w:color="auto"/>
        <w:bottom w:val="none" w:sz="0" w:space="0" w:color="auto"/>
        <w:right w:val="none" w:sz="0" w:space="0" w:color="auto"/>
      </w:divBdr>
      <w:divsChild>
        <w:div w:id="1641962883">
          <w:marLeft w:val="274"/>
          <w:marRight w:val="0"/>
          <w:marTop w:val="0"/>
          <w:marBottom w:val="0"/>
          <w:divBdr>
            <w:top w:val="none" w:sz="0" w:space="0" w:color="auto"/>
            <w:left w:val="none" w:sz="0" w:space="0" w:color="auto"/>
            <w:bottom w:val="none" w:sz="0" w:space="0" w:color="auto"/>
            <w:right w:val="none" w:sz="0" w:space="0" w:color="auto"/>
          </w:divBdr>
        </w:div>
        <w:div w:id="1541821764">
          <w:marLeft w:val="274"/>
          <w:marRight w:val="0"/>
          <w:marTop w:val="0"/>
          <w:marBottom w:val="0"/>
          <w:divBdr>
            <w:top w:val="none" w:sz="0" w:space="0" w:color="auto"/>
            <w:left w:val="none" w:sz="0" w:space="0" w:color="auto"/>
            <w:bottom w:val="none" w:sz="0" w:space="0" w:color="auto"/>
            <w:right w:val="none" w:sz="0" w:space="0" w:color="auto"/>
          </w:divBdr>
        </w:div>
        <w:div w:id="699432082">
          <w:marLeft w:val="274"/>
          <w:marRight w:val="0"/>
          <w:marTop w:val="0"/>
          <w:marBottom w:val="0"/>
          <w:divBdr>
            <w:top w:val="none" w:sz="0" w:space="0" w:color="auto"/>
            <w:left w:val="none" w:sz="0" w:space="0" w:color="auto"/>
            <w:bottom w:val="none" w:sz="0" w:space="0" w:color="auto"/>
            <w:right w:val="none" w:sz="0" w:space="0" w:color="auto"/>
          </w:divBdr>
        </w:div>
        <w:div w:id="1571501413">
          <w:marLeft w:val="274"/>
          <w:marRight w:val="0"/>
          <w:marTop w:val="0"/>
          <w:marBottom w:val="0"/>
          <w:divBdr>
            <w:top w:val="none" w:sz="0" w:space="0" w:color="auto"/>
            <w:left w:val="none" w:sz="0" w:space="0" w:color="auto"/>
            <w:bottom w:val="none" w:sz="0" w:space="0" w:color="auto"/>
            <w:right w:val="none" w:sz="0" w:space="0" w:color="auto"/>
          </w:divBdr>
        </w:div>
        <w:div w:id="349532044">
          <w:marLeft w:val="274"/>
          <w:marRight w:val="0"/>
          <w:marTop w:val="0"/>
          <w:marBottom w:val="0"/>
          <w:divBdr>
            <w:top w:val="none" w:sz="0" w:space="0" w:color="auto"/>
            <w:left w:val="none" w:sz="0" w:space="0" w:color="auto"/>
            <w:bottom w:val="none" w:sz="0" w:space="0" w:color="auto"/>
            <w:right w:val="none" w:sz="0" w:space="0" w:color="auto"/>
          </w:divBdr>
        </w:div>
      </w:divsChild>
    </w:div>
    <w:div w:id="1903641500">
      <w:bodyDiv w:val="1"/>
      <w:marLeft w:val="0"/>
      <w:marRight w:val="0"/>
      <w:marTop w:val="0"/>
      <w:marBottom w:val="0"/>
      <w:divBdr>
        <w:top w:val="none" w:sz="0" w:space="0" w:color="auto"/>
        <w:left w:val="none" w:sz="0" w:space="0" w:color="auto"/>
        <w:bottom w:val="none" w:sz="0" w:space="0" w:color="auto"/>
        <w:right w:val="none" w:sz="0" w:space="0" w:color="auto"/>
      </w:divBdr>
    </w:div>
    <w:div w:id="2046172711">
      <w:bodyDiv w:val="1"/>
      <w:marLeft w:val="0"/>
      <w:marRight w:val="0"/>
      <w:marTop w:val="0"/>
      <w:marBottom w:val="0"/>
      <w:divBdr>
        <w:top w:val="none" w:sz="0" w:space="0" w:color="auto"/>
        <w:left w:val="none" w:sz="0" w:space="0" w:color="auto"/>
        <w:bottom w:val="none" w:sz="0" w:space="0" w:color="auto"/>
        <w:right w:val="none" w:sz="0" w:space="0" w:color="auto"/>
      </w:divBdr>
    </w:div>
    <w:div w:id="213575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enos.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6.png@01DAE711.A32A0030" TargetMode="External"/><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F859-96D2-4FDF-92FD-9C8715A8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4737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ple19</dc:creator>
  <cp:keywords/>
  <dc:description/>
  <cp:lastModifiedBy>Daniel Holzbauer  plenos – the PR-formance agency</cp:lastModifiedBy>
  <cp:revision>4</cp:revision>
  <cp:lastPrinted>2025-02-17T15:35:00Z</cp:lastPrinted>
  <dcterms:created xsi:type="dcterms:W3CDTF">2025-02-17T15:35:00Z</dcterms:created>
  <dcterms:modified xsi:type="dcterms:W3CDTF">2025-02-17T15:41:00Z</dcterms:modified>
</cp:coreProperties>
</file>