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38EB" w:rsidRPr="005C38EB" w:rsidRDefault="005C38EB" w:rsidP="005C38EB">
      <w:pPr>
        <w:pStyle w:val="InternormPTUntertitel"/>
        <w:rPr>
          <w:snapToGrid w:val="0"/>
          <w:sz w:val="32"/>
          <w:szCs w:val="32"/>
        </w:rPr>
      </w:pPr>
      <w:r w:rsidRPr="005C38EB">
        <w:rPr>
          <w:snapToGrid w:val="0"/>
          <w:sz w:val="32"/>
          <w:szCs w:val="32"/>
        </w:rPr>
        <w:t>Klimaschutz im Wohnbau: Internorm investiert in steirischen Top-Standort für heimische Sanierungsweltmeister</w:t>
      </w:r>
    </w:p>
    <w:p w:rsidR="00650BE9" w:rsidRPr="005C38EB" w:rsidRDefault="005C38EB" w:rsidP="005C38EB">
      <w:pPr>
        <w:pStyle w:val="InternormPTUntertitel"/>
        <w:rPr>
          <w:snapToGrid w:val="0"/>
          <w:sz w:val="32"/>
          <w:szCs w:val="32"/>
        </w:rPr>
      </w:pPr>
      <w:r>
        <w:rPr>
          <w:snapToGrid w:val="0"/>
          <w:sz w:val="21"/>
          <w:szCs w:val="21"/>
        </w:rPr>
        <w:t>B</w:t>
      </w:r>
      <w:r w:rsidRPr="005C38EB">
        <w:rPr>
          <w:snapToGrid w:val="0"/>
          <w:sz w:val="21"/>
          <w:szCs w:val="21"/>
        </w:rPr>
        <w:t xml:space="preserve">esichtigung </w:t>
      </w:r>
      <w:r>
        <w:rPr>
          <w:snapToGrid w:val="0"/>
          <w:sz w:val="21"/>
          <w:szCs w:val="21"/>
        </w:rPr>
        <w:t xml:space="preserve">des </w:t>
      </w:r>
      <w:r w:rsidRPr="005C38EB">
        <w:rPr>
          <w:snapToGrid w:val="0"/>
          <w:sz w:val="21"/>
          <w:szCs w:val="21"/>
        </w:rPr>
        <w:t>Internorm</w:t>
      </w:r>
      <w:r>
        <w:rPr>
          <w:snapToGrid w:val="0"/>
          <w:sz w:val="21"/>
          <w:szCs w:val="21"/>
        </w:rPr>
        <w:t>-</w:t>
      </w:r>
      <w:r w:rsidRPr="005C38EB">
        <w:rPr>
          <w:snapToGrid w:val="0"/>
          <w:sz w:val="21"/>
          <w:szCs w:val="21"/>
        </w:rPr>
        <w:t>Werk</w:t>
      </w:r>
      <w:r>
        <w:rPr>
          <w:snapToGrid w:val="0"/>
          <w:sz w:val="21"/>
          <w:szCs w:val="21"/>
        </w:rPr>
        <w:t>s</w:t>
      </w:r>
      <w:r w:rsidRPr="005C38EB">
        <w:rPr>
          <w:snapToGrid w:val="0"/>
          <w:sz w:val="21"/>
          <w:szCs w:val="21"/>
        </w:rPr>
        <w:t xml:space="preserve"> in Lannach durch </w:t>
      </w:r>
      <w:r w:rsidR="007D3618">
        <w:rPr>
          <w:snapToGrid w:val="0"/>
          <w:sz w:val="21"/>
          <w:szCs w:val="21"/>
        </w:rPr>
        <w:t xml:space="preserve">den steirischen </w:t>
      </w:r>
      <w:r w:rsidRPr="005C38EB">
        <w:rPr>
          <w:snapToGrid w:val="0"/>
          <w:sz w:val="21"/>
          <w:szCs w:val="21"/>
        </w:rPr>
        <w:t>Landesrat Ök.-Rat Johann Seitinger</w:t>
      </w:r>
      <w:r w:rsidR="007D3618">
        <w:rPr>
          <w:snapToGrid w:val="0"/>
          <w:sz w:val="21"/>
          <w:szCs w:val="21"/>
        </w:rPr>
        <w:t>,</w:t>
      </w:r>
      <w:r w:rsidRPr="005C38EB">
        <w:rPr>
          <w:snapToGrid w:val="0"/>
          <w:sz w:val="21"/>
          <w:szCs w:val="21"/>
        </w:rPr>
        <w:t xml:space="preserve"> unterstreicht die Wichtigkeit der thermischen Sanierung im Wohnbau und de</w:t>
      </w:r>
      <w:r>
        <w:rPr>
          <w:snapToGrid w:val="0"/>
          <w:sz w:val="21"/>
          <w:szCs w:val="21"/>
        </w:rPr>
        <w:t>s</w:t>
      </w:r>
      <w:r w:rsidRPr="005C38EB">
        <w:rPr>
          <w:snapToGrid w:val="0"/>
          <w:sz w:val="21"/>
          <w:szCs w:val="21"/>
        </w:rPr>
        <w:t xml:space="preserve"> Wirtschaftsstandort</w:t>
      </w:r>
      <w:r>
        <w:rPr>
          <w:snapToGrid w:val="0"/>
          <w:sz w:val="21"/>
          <w:szCs w:val="21"/>
        </w:rPr>
        <w:t>s</w:t>
      </w:r>
      <w:r w:rsidRPr="005C38EB">
        <w:rPr>
          <w:snapToGrid w:val="0"/>
          <w:sz w:val="21"/>
          <w:szCs w:val="21"/>
        </w:rPr>
        <w:t xml:space="preserve"> Steiermark.</w:t>
      </w:r>
      <w:r w:rsidR="00495E37" w:rsidRPr="00BA27CB">
        <w:rPr>
          <w:sz w:val="22"/>
          <w:szCs w:val="22"/>
        </w:rPr>
        <w:t xml:space="preserve"> </w:t>
      </w:r>
    </w:p>
    <w:p w:rsidR="00816E4D" w:rsidRPr="00816E4D" w:rsidRDefault="005C38EB" w:rsidP="00816E4D">
      <w:pPr>
        <w:pStyle w:val="InternormPTLead"/>
        <w:jc w:val="both"/>
        <w:rPr>
          <w:rFonts w:cs="Arial"/>
          <w:lang w:val="de-AT"/>
        </w:rPr>
      </w:pPr>
      <w:r>
        <w:rPr>
          <w:rFonts w:cs="Arial"/>
        </w:rPr>
        <w:t xml:space="preserve">Sanierung im </w:t>
      </w:r>
      <w:r w:rsidR="003824FB">
        <w:rPr>
          <w:rFonts w:cs="Arial"/>
        </w:rPr>
        <w:t xml:space="preserve">privaten </w:t>
      </w:r>
      <w:r>
        <w:rPr>
          <w:rFonts w:cs="Arial"/>
        </w:rPr>
        <w:t>Wohnbau ist ein wesentlicher Hebel zur Erreichung der Klimaziele</w:t>
      </w:r>
      <w:r w:rsidR="007D3E69">
        <w:rPr>
          <w:rFonts w:cs="Arial"/>
        </w:rPr>
        <w:t xml:space="preserve"> und Drosselung der CO</w:t>
      </w:r>
      <w:r w:rsidR="007D3E69" w:rsidRPr="001A388C">
        <w:rPr>
          <w:rFonts w:cs="Arial"/>
          <w:vertAlign w:val="subscript"/>
        </w:rPr>
        <w:t>2</w:t>
      </w:r>
      <w:r w:rsidR="007D3E69">
        <w:rPr>
          <w:rFonts w:cs="Arial"/>
        </w:rPr>
        <w:t>-Emissionen</w:t>
      </w:r>
      <w:r w:rsidR="00684DF4" w:rsidRPr="00202567">
        <w:rPr>
          <w:rFonts w:cs="Arial"/>
        </w:rPr>
        <w:t>.</w:t>
      </w:r>
      <w:r w:rsidR="00366A7B" w:rsidRPr="00202567">
        <w:rPr>
          <w:rFonts w:cs="Arial"/>
        </w:rPr>
        <w:t xml:space="preserve"> </w:t>
      </w:r>
      <w:r>
        <w:rPr>
          <w:rFonts w:cs="Arial"/>
        </w:rPr>
        <w:t xml:space="preserve">Die Steiermark gilt </w:t>
      </w:r>
      <w:r w:rsidR="007D3E69">
        <w:rPr>
          <w:rFonts w:cs="Arial"/>
        </w:rPr>
        <w:t xml:space="preserve">bereits </w:t>
      </w:r>
      <w:r>
        <w:rPr>
          <w:rFonts w:cs="Arial"/>
        </w:rPr>
        <w:t xml:space="preserve">als </w:t>
      </w:r>
      <w:r w:rsidR="00816E4D">
        <w:rPr>
          <w:rFonts w:cs="Arial"/>
        </w:rPr>
        <w:t xml:space="preserve">einer der </w:t>
      </w:r>
      <w:r>
        <w:rPr>
          <w:rFonts w:cs="Arial"/>
        </w:rPr>
        <w:t>Vorreiter im Bereich der thermischen Sanierung in Österreich, denn mit</w:t>
      </w:r>
      <w:r w:rsidRPr="005C38EB">
        <w:rPr>
          <w:rFonts w:cs="Arial"/>
        </w:rPr>
        <w:t xml:space="preserve"> innovative</w:t>
      </w:r>
      <w:r>
        <w:rPr>
          <w:rFonts w:cs="Arial"/>
        </w:rPr>
        <w:t>n</w:t>
      </w:r>
      <w:r w:rsidRPr="005C38EB">
        <w:rPr>
          <w:rFonts w:cs="Arial"/>
        </w:rPr>
        <w:t xml:space="preserve"> Fördermodelle</w:t>
      </w:r>
      <w:r>
        <w:rPr>
          <w:rFonts w:cs="Arial"/>
        </w:rPr>
        <w:t>n werden die</w:t>
      </w:r>
      <w:r w:rsidRPr="005C38EB">
        <w:rPr>
          <w:rFonts w:cs="Arial"/>
        </w:rPr>
        <w:t xml:space="preserve"> notwendigen Anreize </w:t>
      </w:r>
      <w:r w:rsidR="002A56E7">
        <w:rPr>
          <w:rFonts w:cs="Arial"/>
        </w:rPr>
        <w:t xml:space="preserve">für Sanierung und nachhaltigen </w:t>
      </w:r>
      <w:r w:rsidRPr="005C38EB">
        <w:rPr>
          <w:rFonts w:cs="Arial"/>
        </w:rPr>
        <w:t xml:space="preserve">Wohnbau </w:t>
      </w:r>
      <w:r>
        <w:rPr>
          <w:rFonts w:cs="Arial"/>
        </w:rPr>
        <w:t>ge</w:t>
      </w:r>
      <w:r w:rsidRPr="005C38EB">
        <w:rPr>
          <w:rFonts w:cs="Arial"/>
        </w:rPr>
        <w:t>schaffen</w:t>
      </w:r>
      <w:r w:rsidR="002A56E7">
        <w:rPr>
          <w:rFonts w:cs="Arial"/>
        </w:rPr>
        <w:t>. Internorm produziert am steirischen Standort in Lannach</w:t>
      </w:r>
      <w:r w:rsidR="002A56E7" w:rsidRPr="002A56E7">
        <w:rPr>
          <w:rFonts w:cs="Arial"/>
        </w:rPr>
        <w:t xml:space="preserve"> nachhaltige, innovative und hochqualitative Fensterprodukte auf höchstem Standard</w:t>
      </w:r>
      <w:r w:rsidR="002A56E7">
        <w:rPr>
          <w:rFonts w:cs="Arial"/>
        </w:rPr>
        <w:t>, die e</w:t>
      </w:r>
      <w:r w:rsidR="002A56E7" w:rsidRPr="002A56E7">
        <w:rPr>
          <w:rFonts w:cs="Arial"/>
        </w:rPr>
        <w:t xml:space="preserve">inen wertvollen Baustein </w:t>
      </w:r>
      <w:r w:rsidR="002A56E7">
        <w:rPr>
          <w:rFonts w:cs="Arial"/>
        </w:rPr>
        <w:t>zur</w:t>
      </w:r>
      <w:r w:rsidR="002A56E7" w:rsidRPr="002A56E7">
        <w:rPr>
          <w:rFonts w:cs="Arial"/>
        </w:rPr>
        <w:t xml:space="preserve"> Erreichung der Klimaziele</w:t>
      </w:r>
      <w:r w:rsidR="002A56E7">
        <w:rPr>
          <w:rFonts w:cs="Arial"/>
        </w:rPr>
        <w:t xml:space="preserve"> leisten.</w:t>
      </w:r>
      <w:r w:rsidR="002A56E7">
        <w:rPr>
          <w:rFonts w:cs="Arial"/>
          <w:lang w:val="de-AT"/>
        </w:rPr>
        <w:t xml:space="preserve"> </w:t>
      </w:r>
      <w:r w:rsidR="008F5C8C">
        <w:rPr>
          <w:rFonts w:cs="Arial"/>
          <w:lang w:val="de-AT"/>
        </w:rPr>
        <w:t>Am 15. Juli machte sich der</w:t>
      </w:r>
      <w:r w:rsidR="002A56E7">
        <w:rPr>
          <w:rFonts w:cs="Arial"/>
          <w:lang w:val="de-AT"/>
        </w:rPr>
        <w:t xml:space="preserve"> steirische Landesrat Johann Seitinger </w:t>
      </w:r>
      <w:r w:rsidR="008F5C8C">
        <w:rPr>
          <w:rFonts w:cs="Arial"/>
          <w:lang w:val="de-AT"/>
        </w:rPr>
        <w:t>gemeinsam mit</w:t>
      </w:r>
      <w:r w:rsidR="002A56E7">
        <w:rPr>
          <w:rFonts w:cs="Arial"/>
          <w:lang w:val="de-AT"/>
        </w:rPr>
        <w:t xml:space="preserve"> </w:t>
      </w:r>
      <w:r w:rsidR="006644A7">
        <w:rPr>
          <w:rFonts w:cs="Arial"/>
          <w:lang w:val="de-AT"/>
        </w:rPr>
        <w:t xml:space="preserve">Internorm-Miteigentümerin </w:t>
      </w:r>
      <w:r w:rsidR="002A56E7">
        <w:rPr>
          <w:rFonts w:cs="Arial"/>
          <w:lang w:val="de-AT"/>
        </w:rPr>
        <w:t>Anette Klinger</w:t>
      </w:r>
      <w:r w:rsidR="006644A7">
        <w:rPr>
          <w:rFonts w:cs="Arial"/>
          <w:lang w:val="de-AT"/>
        </w:rPr>
        <w:t xml:space="preserve"> </w:t>
      </w:r>
      <w:r w:rsidR="008F5C8C">
        <w:rPr>
          <w:rFonts w:cs="Arial"/>
          <w:lang w:val="de-AT"/>
        </w:rPr>
        <w:t>bei einer Werksbesichtigung vor Ort ein Bild und bekräftigte</w:t>
      </w:r>
      <w:r w:rsidR="002A56E7">
        <w:rPr>
          <w:rFonts w:cs="Arial"/>
          <w:lang w:val="de-AT"/>
        </w:rPr>
        <w:t xml:space="preserve"> die Bedeutung des Wirtschaftsstandorts. Internorm investierte in den letzten Jahren über sieben Millionen Euro in das Werk Lannach, weitere acht Millionen sind für die kommenden Jahre geplant.</w:t>
      </w:r>
    </w:p>
    <w:p w:rsidR="00E85199" w:rsidRDefault="00E85199" w:rsidP="00A77296">
      <w:pPr>
        <w:spacing w:line="360" w:lineRule="auto"/>
        <w:jc w:val="both"/>
        <w:rPr>
          <w:rFonts w:cs="Arial"/>
          <w:b/>
          <w:bCs/>
          <w:sz w:val="22"/>
          <w:szCs w:val="22"/>
        </w:rPr>
      </w:pPr>
      <w:r>
        <w:rPr>
          <w:rFonts w:cs="Arial"/>
          <w:b/>
          <w:bCs/>
          <w:sz w:val="22"/>
          <w:szCs w:val="22"/>
        </w:rPr>
        <w:t xml:space="preserve">Klimaschutz im Wohnbau: Steiermark setzt auf </w:t>
      </w:r>
      <w:r w:rsidR="001A388C">
        <w:rPr>
          <w:rFonts w:cs="Arial"/>
          <w:b/>
          <w:bCs/>
          <w:sz w:val="22"/>
          <w:szCs w:val="22"/>
        </w:rPr>
        <w:t>strategische Anreize und</w:t>
      </w:r>
      <w:r>
        <w:rPr>
          <w:rFonts w:cs="Arial"/>
          <w:b/>
          <w:bCs/>
          <w:sz w:val="22"/>
          <w:szCs w:val="22"/>
        </w:rPr>
        <w:t xml:space="preserve"> starke Partner</w:t>
      </w:r>
    </w:p>
    <w:p w:rsidR="00FA6AC5" w:rsidRDefault="002E6149" w:rsidP="00A77296">
      <w:pPr>
        <w:spacing w:line="360" w:lineRule="auto"/>
        <w:jc w:val="both"/>
        <w:rPr>
          <w:rFonts w:cs="Arial"/>
          <w:sz w:val="22"/>
          <w:szCs w:val="22"/>
        </w:rPr>
      </w:pPr>
      <w:r>
        <w:rPr>
          <w:rFonts w:cs="Arial"/>
          <w:sz w:val="22"/>
          <w:szCs w:val="22"/>
        </w:rPr>
        <w:t xml:space="preserve">Im Rahmen der Werksbesichtigung </w:t>
      </w:r>
      <w:r w:rsidR="00EB6285">
        <w:rPr>
          <w:rFonts w:cs="Arial"/>
          <w:sz w:val="22"/>
          <w:szCs w:val="22"/>
        </w:rPr>
        <w:t>stellte Landesrat Johann Seitinger klar:</w:t>
      </w:r>
      <w:r w:rsidR="001A388C">
        <w:rPr>
          <w:rFonts w:cs="Arial"/>
          <w:sz w:val="22"/>
          <w:szCs w:val="22"/>
        </w:rPr>
        <w:t xml:space="preserve"> „</w:t>
      </w:r>
      <w:r w:rsidR="00EB6285">
        <w:rPr>
          <w:rFonts w:cs="Arial"/>
          <w:sz w:val="22"/>
          <w:szCs w:val="22"/>
        </w:rPr>
        <w:t>Am Klimaschutz kommt heute keiner mehr vorbei</w:t>
      </w:r>
      <w:r w:rsidR="00EE1CE2">
        <w:rPr>
          <w:rFonts w:cs="Arial"/>
          <w:sz w:val="22"/>
          <w:szCs w:val="22"/>
        </w:rPr>
        <w:t xml:space="preserve">. Daher ist es für uns </w:t>
      </w:r>
      <w:r w:rsidR="00A84778">
        <w:rPr>
          <w:rFonts w:cs="Arial"/>
          <w:sz w:val="22"/>
          <w:szCs w:val="22"/>
        </w:rPr>
        <w:t>selbstverständlich, dass wir gerade im Wohnbau auf nachhaltige Strategien setzen. Besonderes Augenmerk</w:t>
      </w:r>
      <w:r w:rsidR="001E6F00">
        <w:rPr>
          <w:rFonts w:cs="Arial"/>
          <w:sz w:val="22"/>
          <w:szCs w:val="22"/>
        </w:rPr>
        <w:t xml:space="preserve"> legen wir dabei auf die fachgerechte und effiziente Sanierung von </w:t>
      </w:r>
      <w:r w:rsidR="001E6F00" w:rsidRPr="00D44275">
        <w:rPr>
          <w:rFonts w:cs="Arial"/>
          <w:sz w:val="22"/>
          <w:szCs w:val="22"/>
        </w:rPr>
        <w:t>Gebäuden</w:t>
      </w:r>
      <w:r w:rsidR="00BF08C3" w:rsidRPr="00D44275">
        <w:rPr>
          <w:rFonts w:cs="Arial"/>
          <w:sz w:val="22"/>
          <w:szCs w:val="22"/>
        </w:rPr>
        <w:t xml:space="preserve">. </w:t>
      </w:r>
      <w:r w:rsidR="00BF08C3" w:rsidRPr="000B009E">
        <w:rPr>
          <w:rFonts w:cs="Arial"/>
          <w:sz w:val="22"/>
          <w:szCs w:val="22"/>
        </w:rPr>
        <w:t>Unser Ziel ist</w:t>
      </w:r>
      <w:r w:rsidR="001A388C" w:rsidRPr="000B009E">
        <w:rPr>
          <w:rFonts w:cs="Arial"/>
          <w:sz w:val="22"/>
          <w:szCs w:val="22"/>
        </w:rPr>
        <w:t>,</w:t>
      </w:r>
      <w:r w:rsidR="00BF08C3" w:rsidRPr="000B009E">
        <w:rPr>
          <w:rFonts w:cs="Arial"/>
          <w:sz w:val="22"/>
          <w:szCs w:val="22"/>
        </w:rPr>
        <w:t xml:space="preserve"> die Sanierungsrate </w:t>
      </w:r>
      <w:r w:rsidR="00D44275" w:rsidRPr="000B009E">
        <w:rPr>
          <w:rFonts w:cs="Arial"/>
          <w:sz w:val="22"/>
          <w:szCs w:val="22"/>
        </w:rPr>
        <w:t>noch weiter zu steigern</w:t>
      </w:r>
      <w:r w:rsidR="00BF08C3" w:rsidRPr="000B009E">
        <w:rPr>
          <w:rFonts w:cs="Arial"/>
          <w:sz w:val="22"/>
          <w:szCs w:val="22"/>
        </w:rPr>
        <w:t>.</w:t>
      </w:r>
      <w:r w:rsidR="005B1EEC" w:rsidRPr="000B009E">
        <w:rPr>
          <w:rFonts w:cs="Arial"/>
          <w:sz w:val="22"/>
          <w:szCs w:val="22"/>
        </w:rPr>
        <w:t xml:space="preserve"> </w:t>
      </w:r>
      <w:r w:rsidR="00D44275" w:rsidRPr="000B009E">
        <w:rPr>
          <w:rFonts w:cs="Arial"/>
          <w:sz w:val="22"/>
          <w:szCs w:val="22"/>
        </w:rPr>
        <w:t>So konnten wir etwa 8 Millionen Euro aus EU-Mitteln lukrieren. Damit stehen uns zusätzlich zu den Bundesmitteln 30 Millionen Euro für Sanierungen zur Verfügung</w:t>
      </w:r>
      <w:r w:rsidR="00762902" w:rsidRPr="000B009E">
        <w:rPr>
          <w:rFonts w:cs="Arial"/>
          <w:sz w:val="22"/>
          <w:szCs w:val="22"/>
        </w:rPr>
        <w:t>.</w:t>
      </w:r>
      <w:r w:rsidR="00817F27" w:rsidRPr="000B009E">
        <w:rPr>
          <w:rFonts w:cs="Arial"/>
          <w:sz w:val="22"/>
          <w:szCs w:val="22"/>
        </w:rPr>
        <w:t>“</w:t>
      </w:r>
      <w:r w:rsidR="001A388C">
        <w:rPr>
          <w:rFonts w:cs="Arial"/>
          <w:sz w:val="22"/>
          <w:szCs w:val="22"/>
        </w:rPr>
        <w:t xml:space="preserve"> </w:t>
      </w:r>
      <w:r w:rsidR="00FA6AC5">
        <w:rPr>
          <w:rFonts w:cs="Arial"/>
          <w:sz w:val="22"/>
          <w:szCs w:val="22"/>
        </w:rPr>
        <w:t xml:space="preserve">Zur Umsetzung der notwendigen </w:t>
      </w:r>
      <w:r w:rsidR="00DB1CBF">
        <w:rPr>
          <w:rFonts w:cs="Arial"/>
          <w:sz w:val="22"/>
          <w:szCs w:val="22"/>
        </w:rPr>
        <w:t xml:space="preserve">Sanierungsziele sind nun starke Partner aus Industrie und Wirtschaft gefragt, die </w:t>
      </w:r>
      <w:r w:rsidR="00A214A7">
        <w:rPr>
          <w:rFonts w:cs="Arial"/>
          <w:sz w:val="22"/>
          <w:szCs w:val="22"/>
        </w:rPr>
        <w:t>nicht nur energieeffizient</w:t>
      </w:r>
      <w:r w:rsidR="001A388C">
        <w:rPr>
          <w:rFonts w:cs="Arial"/>
          <w:sz w:val="22"/>
          <w:szCs w:val="22"/>
        </w:rPr>
        <w:t>e Produkte herstellen</w:t>
      </w:r>
      <w:r w:rsidR="00A214A7">
        <w:rPr>
          <w:rFonts w:cs="Arial"/>
          <w:sz w:val="22"/>
          <w:szCs w:val="22"/>
        </w:rPr>
        <w:t>, sondern vor</w:t>
      </w:r>
      <w:r w:rsidR="001A388C">
        <w:rPr>
          <w:rFonts w:cs="Arial"/>
          <w:sz w:val="22"/>
          <w:szCs w:val="22"/>
        </w:rPr>
        <w:t xml:space="preserve"> </w:t>
      </w:r>
      <w:r w:rsidR="00A214A7">
        <w:rPr>
          <w:rFonts w:cs="Arial"/>
          <w:sz w:val="22"/>
          <w:szCs w:val="22"/>
        </w:rPr>
        <w:t>allem auch in der notwendigen Qualität liefern.</w:t>
      </w:r>
    </w:p>
    <w:p w:rsidR="00D45B97" w:rsidRDefault="00D45B97" w:rsidP="00A77296">
      <w:pPr>
        <w:spacing w:line="360" w:lineRule="auto"/>
        <w:jc w:val="both"/>
        <w:rPr>
          <w:rFonts w:cs="Arial"/>
          <w:sz w:val="22"/>
          <w:szCs w:val="22"/>
        </w:rPr>
      </w:pPr>
    </w:p>
    <w:p w:rsidR="00E14EAF" w:rsidRPr="006A3FFB" w:rsidRDefault="00E14EAF" w:rsidP="00CC56B0">
      <w:pPr>
        <w:spacing w:line="360" w:lineRule="auto"/>
        <w:rPr>
          <w:rFonts w:ascii="Times New Roman" w:hAnsi="Times New Roman"/>
          <w:b/>
          <w:bCs/>
          <w:sz w:val="28"/>
          <w:szCs w:val="28"/>
          <w:lang w:eastAsia="de-DE"/>
        </w:rPr>
      </w:pPr>
      <w:r w:rsidRPr="006A3FFB">
        <w:rPr>
          <w:rFonts w:cs="Arial"/>
          <w:b/>
          <w:bCs/>
          <w:color w:val="000000"/>
          <w:sz w:val="21"/>
          <w:szCs w:val="21"/>
          <w:lang w:eastAsia="de-DE"/>
        </w:rPr>
        <w:t xml:space="preserve">Energieeffiziente Produkte aus </w:t>
      </w:r>
      <w:r>
        <w:rPr>
          <w:rFonts w:cs="Arial"/>
          <w:b/>
          <w:bCs/>
          <w:color w:val="000000"/>
          <w:sz w:val="21"/>
          <w:szCs w:val="21"/>
          <w:lang w:eastAsia="de-DE"/>
        </w:rPr>
        <w:t>Lannach</w:t>
      </w:r>
      <w:r w:rsidRPr="006A3FFB">
        <w:rPr>
          <w:rFonts w:cs="Arial"/>
          <w:b/>
          <w:bCs/>
          <w:color w:val="000000"/>
          <w:sz w:val="21"/>
          <w:szCs w:val="21"/>
          <w:lang w:eastAsia="de-DE"/>
        </w:rPr>
        <w:t xml:space="preserve"> unterstützen die europäische Klimaschutzpolitik</w:t>
      </w:r>
    </w:p>
    <w:p w:rsidR="00A300AC" w:rsidRPr="00E14EAF" w:rsidRDefault="003F7E6A" w:rsidP="00E14EAF">
      <w:pPr>
        <w:pStyle w:val="InternormPTFlietext"/>
        <w:jc w:val="both"/>
      </w:pPr>
      <w:r>
        <w:rPr>
          <w:rFonts w:cs="Arial"/>
          <w:color w:val="000000"/>
          <w:lang w:eastAsia="de-DE"/>
        </w:rPr>
        <w:t xml:space="preserve">In diesem Sinne sind auch </w:t>
      </w:r>
      <w:r w:rsidR="00E14EAF">
        <w:rPr>
          <w:rFonts w:cs="Arial"/>
          <w:color w:val="000000"/>
          <w:lang w:eastAsia="de-DE"/>
        </w:rPr>
        <w:t xml:space="preserve">innovative und energieeffiziente Fenster, Türen und Sonnenschutzelemente in ganz Europa gefragter denn je. </w:t>
      </w:r>
      <w:r w:rsidR="00E14EAF" w:rsidRPr="00C01584">
        <w:rPr>
          <w:rFonts w:cs="Arial"/>
          <w:color w:val="000000"/>
          <w:lang w:eastAsia="de-DE"/>
        </w:rPr>
        <w:t>Sie reduzieren die CO</w:t>
      </w:r>
      <w:r w:rsidR="00E14EAF" w:rsidRPr="00C01584">
        <w:rPr>
          <w:rFonts w:cs="Arial"/>
          <w:color w:val="000000"/>
          <w:vertAlign w:val="subscript"/>
          <w:lang w:eastAsia="de-DE"/>
        </w:rPr>
        <w:t>2</w:t>
      </w:r>
      <w:r w:rsidR="00E14EAF" w:rsidRPr="00C01584">
        <w:rPr>
          <w:rFonts w:cs="Arial"/>
          <w:color w:val="000000"/>
          <w:lang w:eastAsia="de-DE"/>
        </w:rPr>
        <w:t>-Belastung aus der Heizung und Kühlung von Gebäuden erheblich</w:t>
      </w:r>
      <w:r w:rsidR="00E14EAF">
        <w:rPr>
          <w:rFonts w:cs="Arial"/>
          <w:color w:val="000000"/>
          <w:lang w:eastAsia="de-DE"/>
        </w:rPr>
        <w:t xml:space="preserve"> und tragen so zur </w:t>
      </w:r>
      <w:r w:rsidR="00E14EAF" w:rsidRPr="00F067FC">
        <w:rPr>
          <w:rFonts w:cs="Arial"/>
          <w:color w:val="000000"/>
          <w:lang w:eastAsia="de-DE"/>
        </w:rPr>
        <w:t xml:space="preserve">Erreichung der </w:t>
      </w:r>
      <w:r w:rsidR="00E14EAF">
        <w:rPr>
          <w:rFonts w:cs="Arial"/>
          <w:color w:val="000000"/>
          <w:lang w:eastAsia="de-DE"/>
        </w:rPr>
        <w:t>europaweiten</w:t>
      </w:r>
      <w:r w:rsidR="00E14EAF" w:rsidRPr="00F067FC">
        <w:rPr>
          <w:rFonts w:cs="Arial"/>
          <w:color w:val="000000"/>
          <w:lang w:eastAsia="de-DE"/>
        </w:rPr>
        <w:t xml:space="preserve"> </w:t>
      </w:r>
      <w:r w:rsidR="00E14EAF">
        <w:rPr>
          <w:rFonts w:cs="Arial"/>
          <w:color w:val="000000"/>
          <w:lang w:eastAsia="de-DE"/>
        </w:rPr>
        <w:t xml:space="preserve">politischen </w:t>
      </w:r>
      <w:r w:rsidR="00E14EAF" w:rsidRPr="00F067FC">
        <w:rPr>
          <w:rFonts w:cs="Arial"/>
          <w:color w:val="000000"/>
          <w:lang w:eastAsia="de-DE"/>
        </w:rPr>
        <w:t>Klimaziele</w:t>
      </w:r>
      <w:r w:rsidR="00E14EAF">
        <w:rPr>
          <w:rFonts w:cs="Arial"/>
          <w:color w:val="000000"/>
          <w:lang w:eastAsia="de-DE"/>
        </w:rPr>
        <w:t xml:space="preserve"> bei</w:t>
      </w:r>
      <w:r w:rsidR="00E14EAF" w:rsidRPr="00F067FC">
        <w:rPr>
          <w:rFonts w:cs="Arial"/>
          <w:color w:val="000000"/>
          <w:lang w:eastAsia="de-DE"/>
        </w:rPr>
        <w:t xml:space="preserve">. </w:t>
      </w:r>
      <w:r w:rsidR="00E14EAF" w:rsidRPr="00F067FC">
        <w:rPr>
          <w:rFonts w:cs="Arial"/>
        </w:rPr>
        <w:t xml:space="preserve">Rund </w:t>
      </w:r>
      <w:r w:rsidR="00E14EAF" w:rsidRPr="00202567">
        <w:rPr>
          <w:rFonts w:cs="Arial"/>
        </w:rPr>
        <w:t>drei Viertel</w:t>
      </w:r>
      <w:r w:rsidR="00E14EAF" w:rsidRPr="00F067FC">
        <w:rPr>
          <w:rFonts w:cs="Arial"/>
        </w:rPr>
        <w:t xml:space="preserve"> der Gebäude wurden in Österreich vor 1990 errichtet und 60 Prozent gelten aus energetischer Sicht als sanierungsbedürftig </w:t>
      </w:r>
      <w:r w:rsidR="00E14EAF" w:rsidRPr="00F067FC">
        <w:rPr>
          <w:rFonts w:cs="Arial"/>
          <w:lang w:val="de-AT" w:eastAsia="de-DE"/>
        </w:rPr>
        <w:t xml:space="preserve">– </w:t>
      </w:r>
      <w:r w:rsidR="00E14EAF" w:rsidRPr="00733DE4">
        <w:rPr>
          <w:rFonts w:cs="Arial"/>
          <w:lang w:val="de-AT" w:eastAsia="de-DE"/>
        </w:rPr>
        <w:t>insgesamt sind dies österreichweit</w:t>
      </w:r>
      <w:r w:rsidR="00E14EAF">
        <w:rPr>
          <w:rFonts w:cs="Arial"/>
          <w:lang w:val="de-AT" w:eastAsia="de-DE"/>
        </w:rPr>
        <w:t xml:space="preserve"> laut Klima- und Energiefonds</w:t>
      </w:r>
      <w:r w:rsidR="00E14EAF" w:rsidRPr="00F067FC">
        <w:rPr>
          <w:rFonts w:cs="Arial"/>
          <w:lang w:val="de-AT" w:eastAsia="de-DE"/>
        </w:rPr>
        <w:t xml:space="preserve"> 2,5 Millionen Wohneinheiten</w:t>
      </w:r>
      <w:r w:rsidR="00E14EAF" w:rsidRPr="00F067FC">
        <w:rPr>
          <w:rFonts w:cs="Arial"/>
        </w:rPr>
        <w:t>.</w:t>
      </w:r>
      <w:r w:rsidR="00E14EAF">
        <w:t xml:space="preserve"> In Österreich steht </w:t>
      </w:r>
      <w:r w:rsidR="00E14EAF">
        <w:lastRenderedPageBreak/>
        <w:t xml:space="preserve">derzeit dem enormen Sanierungspotenzial eine Sanierungsquote von nicht einmal einem Prozent gegenüber. </w:t>
      </w:r>
      <w:r w:rsidR="00E14EAF">
        <w:tab/>
      </w:r>
      <w:r w:rsidR="00E14EAF">
        <w:rPr>
          <w:rFonts w:cs="Arial"/>
        </w:rPr>
        <w:br/>
      </w:r>
      <w:r w:rsidR="00E14EAF" w:rsidRPr="00733DE4">
        <w:rPr>
          <w:rFonts w:cs="Arial"/>
        </w:rPr>
        <w:t xml:space="preserve">Genau hier will Internorm </w:t>
      </w:r>
      <w:r w:rsidR="00E14EAF">
        <w:rPr>
          <w:rFonts w:cs="Arial"/>
        </w:rPr>
        <w:t xml:space="preserve">als Innovationstreiber und Garant für hochqualitative wie </w:t>
      </w:r>
      <w:r w:rsidR="00E14EAF" w:rsidRPr="00733DE4">
        <w:rPr>
          <w:rFonts w:cs="Arial"/>
        </w:rPr>
        <w:t>energieeffiziente</w:t>
      </w:r>
      <w:r w:rsidR="00E14EAF">
        <w:rPr>
          <w:rFonts w:cs="Arial"/>
        </w:rPr>
        <w:t xml:space="preserve"> </w:t>
      </w:r>
      <w:r w:rsidR="00E14EAF" w:rsidRPr="00733DE4">
        <w:rPr>
          <w:rFonts w:cs="Arial"/>
        </w:rPr>
        <w:t>Produkte ansetze</w:t>
      </w:r>
      <w:r w:rsidR="00E14EAF">
        <w:rPr>
          <w:rFonts w:cs="Arial"/>
        </w:rPr>
        <w:t>n: D</w:t>
      </w:r>
      <w:r w:rsidR="00E14EAF" w:rsidRPr="00733DE4">
        <w:rPr>
          <w:rFonts w:cs="Arial"/>
        </w:rPr>
        <w:t>enn die Hälfte des Energieeinsatzes geht durch geringe Qualität der Gebäudehüllen verloren.</w:t>
      </w:r>
      <w:r w:rsidR="00E14EAF" w:rsidRPr="00F067FC">
        <w:rPr>
          <w:rFonts w:cs="Arial"/>
          <w:bCs/>
          <w:lang w:val="de-AT" w:eastAsia="de-DE"/>
        </w:rPr>
        <w:t xml:space="preserve"> </w:t>
      </w:r>
      <w:r w:rsidR="00E14EAF" w:rsidRPr="00F067FC">
        <w:rPr>
          <w:rFonts w:cs="Arial"/>
        </w:rPr>
        <w:t>Durch eine umfassende thermische Gebäudesanierung könnten gemäß einer Studie der deutschen Energieagentur</w:t>
      </w:r>
      <w:r w:rsidR="00E14EAF">
        <w:rPr>
          <w:rFonts w:cs="Arial"/>
        </w:rPr>
        <w:t xml:space="preserve"> </w:t>
      </w:r>
      <w:r w:rsidR="00E14EAF" w:rsidRPr="00F067FC">
        <w:rPr>
          <w:rFonts w:cs="Arial"/>
        </w:rPr>
        <w:t>„dena“ mehr als drei Viertel des Energiebedarfs eines Gebäudes eingespart werden.</w:t>
      </w:r>
      <w:r w:rsidR="00E14EAF">
        <w:rPr>
          <w:rFonts w:cs="Arial"/>
        </w:rPr>
        <w:t xml:space="preserve"> </w:t>
      </w:r>
      <w:r w:rsidR="00E14EAF" w:rsidRPr="00733DE4">
        <w:rPr>
          <w:rFonts w:cs="Arial"/>
          <w:bCs/>
          <w:lang w:eastAsia="de-DE"/>
        </w:rPr>
        <w:t xml:space="preserve">Darüber hinaus erhöht </w:t>
      </w:r>
      <w:r w:rsidR="00E14EAF">
        <w:rPr>
          <w:rFonts w:cs="Arial"/>
          <w:bCs/>
          <w:lang w:eastAsia="de-DE"/>
        </w:rPr>
        <w:t xml:space="preserve">die </w:t>
      </w:r>
      <w:r w:rsidR="00E14EAF" w:rsidRPr="00733DE4">
        <w:rPr>
          <w:rFonts w:cs="Arial"/>
          <w:bCs/>
          <w:lang w:eastAsia="de-DE"/>
        </w:rPr>
        <w:t xml:space="preserve">thermische Sanierung den Wohnkomfort und die Wohngesundheit – ein Umstand, der </w:t>
      </w:r>
      <w:r w:rsidR="00E14EAF">
        <w:rPr>
          <w:rFonts w:cs="Arial"/>
          <w:bCs/>
          <w:lang w:eastAsia="de-DE"/>
        </w:rPr>
        <w:t>in Zeiten der Corona-Pandemie weiter an Bedeutung gewonnen hat</w:t>
      </w:r>
      <w:r w:rsidR="00E14EAF" w:rsidRPr="00733DE4">
        <w:rPr>
          <w:rFonts w:cs="Arial"/>
          <w:bCs/>
          <w:lang w:eastAsia="de-DE"/>
        </w:rPr>
        <w:t>.</w:t>
      </w:r>
      <w:r w:rsidR="00E14EAF">
        <w:rPr>
          <w:rFonts w:cs="Arial"/>
          <w:bCs/>
          <w:lang w:eastAsia="de-DE"/>
        </w:rPr>
        <w:tab/>
      </w:r>
    </w:p>
    <w:p w:rsidR="0066433C" w:rsidRDefault="001A388C" w:rsidP="00A77296">
      <w:pPr>
        <w:spacing w:line="360" w:lineRule="auto"/>
        <w:jc w:val="both"/>
        <w:rPr>
          <w:rFonts w:cs="Arial"/>
          <w:b/>
          <w:bCs/>
          <w:sz w:val="22"/>
          <w:szCs w:val="22"/>
        </w:rPr>
      </w:pPr>
      <w:r>
        <w:rPr>
          <w:rFonts w:cs="Arial"/>
          <w:b/>
          <w:bCs/>
          <w:sz w:val="22"/>
          <w:szCs w:val="22"/>
        </w:rPr>
        <w:br/>
      </w:r>
      <w:r w:rsidR="00A300AC" w:rsidRPr="00C062C3">
        <w:rPr>
          <w:rFonts w:cs="Arial"/>
          <w:b/>
          <w:bCs/>
          <w:sz w:val="22"/>
          <w:szCs w:val="22"/>
        </w:rPr>
        <w:t xml:space="preserve">Österreich ist </w:t>
      </w:r>
      <w:r w:rsidR="0066433C" w:rsidRPr="00C062C3">
        <w:rPr>
          <w:rFonts w:cs="Arial"/>
          <w:b/>
          <w:bCs/>
          <w:sz w:val="22"/>
          <w:szCs w:val="22"/>
        </w:rPr>
        <w:t xml:space="preserve">Benchmark für </w:t>
      </w:r>
      <w:r w:rsidR="00C062C3">
        <w:rPr>
          <w:rFonts w:cs="Arial"/>
          <w:b/>
          <w:bCs/>
          <w:sz w:val="22"/>
          <w:szCs w:val="22"/>
        </w:rPr>
        <w:t>e</w:t>
      </w:r>
      <w:r w:rsidR="0066433C" w:rsidRPr="00C062C3">
        <w:rPr>
          <w:rFonts w:cs="Arial"/>
          <w:b/>
          <w:bCs/>
          <w:sz w:val="22"/>
          <w:szCs w:val="22"/>
        </w:rPr>
        <w:t>nergieeffizientes Bauen in Europa</w:t>
      </w:r>
    </w:p>
    <w:p w:rsidR="00C062C3" w:rsidRDefault="00C062C3" w:rsidP="00A77296">
      <w:pPr>
        <w:spacing w:line="360" w:lineRule="auto"/>
        <w:jc w:val="both"/>
        <w:rPr>
          <w:rFonts w:cs="Arial"/>
          <w:sz w:val="22"/>
          <w:szCs w:val="22"/>
        </w:rPr>
      </w:pPr>
      <w:r>
        <w:rPr>
          <w:rFonts w:cs="Arial"/>
          <w:sz w:val="22"/>
          <w:szCs w:val="22"/>
        </w:rPr>
        <w:t>„</w:t>
      </w:r>
      <w:r w:rsidR="005A2DE8">
        <w:rPr>
          <w:rFonts w:cs="Arial"/>
          <w:sz w:val="22"/>
          <w:szCs w:val="22"/>
        </w:rPr>
        <w:t>Österreich setzt i</w:t>
      </w:r>
      <w:r w:rsidR="007E7271">
        <w:rPr>
          <w:rFonts w:cs="Arial"/>
          <w:sz w:val="22"/>
          <w:szCs w:val="22"/>
        </w:rPr>
        <w:t xml:space="preserve">m </w:t>
      </w:r>
      <w:r w:rsidR="005A2DE8">
        <w:rPr>
          <w:rFonts w:cs="Arial"/>
          <w:sz w:val="22"/>
          <w:szCs w:val="22"/>
        </w:rPr>
        <w:t>Bereich der</w:t>
      </w:r>
      <w:r w:rsidR="007E7271">
        <w:rPr>
          <w:rFonts w:cs="Arial"/>
          <w:sz w:val="22"/>
          <w:szCs w:val="22"/>
        </w:rPr>
        <w:t xml:space="preserve"> energieeffizienten Gebäudehülle und Internorm insbesondere bei Fenstern europaweit die </w:t>
      </w:r>
      <w:r w:rsidR="00937531">
        <w:rPr>
          <w:rFonts w:cs="Arial"/>
          <w:sz w:val="22"/>
          <w:szCs w:val="22"/>
        </w:rPr>
        <w:t>Maßlinien</w:t>
      </w:r>
      <w:r w:rsidR="00265D72">
        <w:rPr>
          <w:rFonts w:cs="Arial"/>
          <w:sz w:val="22"/>
          <w:szCs w:val="22"/>
        </w:rPr>
        <w:t xml:space="preserve">. Während </w:t>
      </w:r>
      <w:r w:rsidR="00AF26F9">
        <w:rPr>
          <w:rFonts w:cs="Arial"/>
          <w:sz w:val="22"/>
          <w:szCs w:val="22"/>
        </w:rPr>
        <w:t xml:space="preserve">die EU die Zweifachverglasung zum Standard erheben will, ist </w:t>
      </w:r>
      <w:r w:rsidR="00534CA0">
        <w:rPr>
          <w:rFonts w:cs="Arial"/>
          <w:sz w:val="22"/>
          <w:szCs w:val="22"/>
        </w:rPr>
        <w:t xml:space="preserve">bei unseren Produkten seit vielen Jahren die Dreifachverglasung mit einem </w:t>
      </w:r>
      <w:r w:rsidR="00FF77AE">
        <w:rPr>
          <w:rFonts w:cs="Arial"/>
          <w:sz w:val="22"/>
          <w:szCs w:val="22"/>
        </w:rPr>
        <w:t xml:space="preserve">deutlich besseren </w:t>
      </w:r>
      <w:r w:rsidR="00534CA0">
        <w:rPr>
          <w:rFonts w:cs="Arial"/>
          <w:sz w:val="22"/>
          <w:szCs w:val="22"/>
        </w:rPr>
        <w:t xml:space="preserve">Dämmwert </w:t>
      </w:r>
      <w:r w:rsidR="00FF77AE">
        <w:rPr>
          <w:rFonts w:cs="Arial"/>
          <w:sz w:val="22"/>
          <w:szCs w:val="22"/>
        </w:rPr>
        <w:t xml:space="preserve">im </w:t>
      </w:r>
      <w:r w:rsidR="00A12C27">
        <w:rPr>
          <w:rFonts w:cs="Arial"/>
          <w:sz w:val="22"/>
          <w:szCs w:val="22"/>
        </w:rPr>
        <w:t>Standard“</w:t>
      </w:r>
      <w:r w:rsidR="001A388C">
        <w:rPr>
          <w:rFonts w:cs="Arial"/>
          <w:sz w:val="22"/>
          <w:szCs w:val="22"/>
        </w:rPr>
        <w:t>,</w:t>
      </w:r>
      <w:r w:rsidR="00A12C27">
        <w:rPr>
          <w:rFonts w:cs="Arial"/>
          <w:sz w:val="22"/>
          <w:szCs w:val="22"/>
        </w:rPr>
        <w:t xml:space="preserve"> </w:t>
      </w:r>
      <w:r w:rsidR="00383649">
        <w:rPr>
          <w:rFonts w:cs="Arial"/>
          <w:sz w:val="22"/>
          <w:szCs w:val="22"/>
        </w:rPr>
        <w:t>erläutert Frau Klinger</w:t>
      </w:r>
      <w:r w:rsidR="000C28D7">
        <w:rPr>
          <w:rFonts w:cs="Arial"/>
          <w:sz w:val="22"/>
          <w:szCs w:val="22"/>
        </w:rPr>
        <w:t xml:space="preserve"> den hohen </w:t>
      </w:r>
      <w:r w:rsidR="00A22C2F">
        <w:rPr>
          <w:rFonts w:cs="Arial"/>
          <w:sz w:val="22"/>
          <w:szCs w:val="22"/>
        </w:rPr>
        <w:t xml:space="preserve">Anspruch </w:t>
      </w:r>
      <w:r w:rsidR="000C28D7">
        <w:rPr>
          <w:rFonts w:cs="Arial"/>
          <w:sz w:val="22"/>
          <w:szCs w:val="22"/>
        </w:rPr>
        <w:t>im eigenen Land</w:t>
      </w:r>
      <w:r w:rsidR="00BE540C">
        <w:rPr>
          <w:rFonts w:cs="Arial"/>
          <w:sz w:val="22"/>
          <w:szCs w:val="22"/>
        </w:rPr>
        <w:t>.</w:t>
      </w:r>
    </w:p>
    <w:p w:rsidR="00D74FE8" w:rsidRPr="002E6149" w:rsidRDefault="00330057" w:rsidP="00A77296">
      <w:pPr>
        <w:spacing w:line="360" w:lineRule="auto"/>
        <w:jc w:val="both"/>
        <w:rPr>
          <w:rFonts w:cs="Arial"/>
          <w:sz w:val="22"/>
          <w:szCs w:val="22"/>
        </w:rPr>
      </w:pPr>
      <w:r>
        <w:rPr>
          <w:rFonts w:cs="Arial"/>
          <w:sz w:val="22"/>
          <w:szCs w:val="22"/>
        </w:rPr>
        <w:t>„</w:t>
      </w:r>
      <w:r w:rsidR="00302C17">
        <w:rPr>
          <w:rFonts w:cs="Arial"/>
          <w:sz w:val="22"/>
          <w:szCs w:val="22"/>
        </w:rPr>
        <w:t>Internorm</w:t>
      </w:r>
      <w:r w:rsidR="001A388C">
        <w:rPr>
          <w:rFonts w:cs="Arial"/>
          <w:sz w:val="22"/>
          <w:szCs w:val="22"/>
        </w:rPr>
        <w:t>-</w:t>
      </w:r>
      <w:r w:rsidR="00302C17">
        <w:rPr>
          <w:rFonts w:cs="Arial"/>
          <w:sz w:val="22"/>
          <w:szCs w:val="22"/>
        </w:rPr>
        <w:t xml:space="preserve">Fenster sind heute vielmehr </w:t>
      </w:r>
      <w:r w:rsidR="00904D4D">
        <w:rPr>
          <w:rFonts w:cs="Arial"/>
          <w:sz w:val="22"/>
          <w:szCs w:val="22"/>
        </w:rPr>
        <w:t xml:space="preserve">als ein </w:t>
      </w:r>
      <w:r w:rsidR="000C28D7">
        <w:rPr>
          <w:rFonts w:cs="Arial"/>
          <w:sz w:val="22"/>
          <w:szCs w:val="22"/>
        </w:rPr>
        <w:t>„</w:t>
      </w:r>
      <w:r w:rsidR="00904D4D">
        <w:rPr>
          <w:rFonts w:cs="Arial"/>
          <w:sz w:val="22"/>
          <w:szCs w:val="22"/>
        </w:rPr>
        <w:t>Glas im Rahmen</w:t>
      </w:r>
      <w:r w:rsidR="000C28D7">
        <w:rPr>
          <w:rFonts w:cs="Arial"/>
          <w:sz w:val="22"/>
          <w:szCs w:val="22"/>
        </w:rPr>
        <w:t>“</w:t>
      </w:r>
      <w:r w:rsidR="00904D4D">
        <w:rPr>
          <w:rFonts w:cs="Arial"/>
          <w:sz w:val="22"/>
          <w:szCs w:val="22"/>
        </w:rPr>
        <w:t xml:space="preserve">. Neben den </w:t>
      </w:r>
      <w:r w:rsidR="002624D9">
        <w:rPr>
          <w:rFonts w:cs="Arial"/>
          <w:sz w:val="22"/>
          <w:szCs w:val="22"/>
        </w:rPr>
        <w:t xml:space="preserve">höchstmöglichen Dämmwerten, die </w:t>
      </w:r>
      <w:r w:rsidR="001A388C">
        <w:rPr>
          <w:rFonts w:cs="Arial"/>
          <w:sz w:val="22"/>
          <w:szCs w:val="22"/>
        </w:rPr>
        <w:t>die</w:t>
      </w:r>
      <w:r w:rsidR="002624D9">
        <w:rPr>
          <w:rFonts w:cs="Arial"/>
          <w:sz w:val="22"/>
          <w:szCs w:val="22"/>
        </w:rPr>
        <w:t xml:space="preserve"> Energieeffizienz aber auch </w:t>
      </w:r>
      <w:r w:rsidR="001A388C">
        <w:rPr>
          <w:rFonts w:cs="Arial"/>
          <w:sz w:val="22"/>
          <w:szCs w:val="22"/>
        </w:rPr>
        <w:t xml:space="preserve">den </w:t>
      </w:r>
      <w:r w:rsidR="002624D9">
        <w:rPr>
          <w:rFonts w:cs="Arial"/>
          <w:sz w:val="22"/>
          <w:szCs w:val="22"/>
        </w:rPr>
        <w:t xml:space="preserve">Wohnkomfort </w:t>
      </w:r>
      <w:r w:rsidR="001A388C">
        <w:rPr>
          <w:rFonts w:cs="Arial"/>
          <w:sz w:val="22"/>
          <w:szCs w:val="22"/>
        </w:rPr>
        <w:t>erhöhen</w:t>
      </w:r>
      <w:r w:rsidR="002624D9">
        <w:rPr>
          <w:rFonts w:cs="Arial"/>
          <w:sz w:val="22"/>
          <w:szCs w:val="22"/>
        </w:rPr>
        <w:t xml:space="preserve">, sorgen unsere Fenster für </w:t>
      </w:r>
      <w:r w:rsidR="00C66128">
        <w:rPr>
          <w:rFonts w:cs="Arial"/>
          <w:sz w:val="22"/>
          <w:szCs w:val="22"/>
        </w:rPr>
        <w:t>die richtige Lichteinbringung</w:t>
      </w:r>
      <w:r w:rsidR="001A388C">
        <w:rPr>
          <w:rFonts w:cs="Arial"/>
          <w:sz w:val="22"/>
          <w:szCs w:val="22"/>
        </w:rPr>
        <w:t xml:space="preserve">, </w:t>
      </w:r>
      <w:r w:rsidR="00C66128">
        <w:rPr>
          <w:rFonts w:cs="Arial"/>
          <w:sz w:val="22"/>
          <w:szCs w:val="22"/>
        </w:rPr>
        <w:t xml:space="preserve">selbstständig </w:t>
      </w:r>
      <w:r w:rsidR="006834B8">
        <w:rPr>
          <w:rFonts w:cs="Arial"/>
          <w:sz w:val="22"/>
          <w:szCs w:val="22"/>
        </w:rPr>
        <w:t>für L</w:t>
      </w:r>
      <w:r w:rsidR="00C66128">
        <w:rPr>
          <w:rFonts w:cs="Arial"/>
          <w:sz w:val="22"/>
          <w:szCs w:val="22"/>
        </w:rPr>
        <w:t>üft</w:t>
      </w:r>
      <w:r w:rsidR="006834B8">
        <w:rPr>
          <w:rFonts w:cs="Arial"/>
          <w:sz w:val="22"/>
          <w:szCs w:val="22"/>
        </w:rPr>
        <w:t>ung</w:t>
      </w:r>
      <w:r w:rsidR="001A388C">
        <w:rPr>
          <w:rFonts w:cs="Arial"/>
          <w:sz w:val="22"/>
          <w:szCs w:val="22"/>
        </w:rPr>
        <w:t xml:space="preserve"> und </w:t>
      </w:r>
      <w:r w:rsidR="006834B8">
        <w:rPr>
          <w:rFonts w:cs="Arial"/>
          <w:sz w:val="22"/>
          <w:szCs w:val="22"/>
        </w:rPr>
        <w:t>ermöglichen</w:t>
      </w:r>
      <w:r w:rsidR="00735BF6">
        <w:rPr>
          <w:rFonts w:cs="Arial"/>
          <w:sz w:val="22"/>
          <w:szCs w:val="22"/>
        </w:rPr>
        <w:t xml:space="preserve"> </w:t>
      </w:r>
      <w:r w:rsidR="006834B8">
        <w:rPr>
          <w:rFonts w:cs="Arial"/>
          <w:sz w:val="22"/>
          <w:szCs w:val="22"/>
        </w:rPr>
        <w:t xml:space="preserve">effektive </w:t>
      </w:r>
      <w:r w:rsidR="00735BF6">
        <w:rPr>
          <w:rFonts w:cs="Arial"/>
          <w:sz w:val="22"/>
          <w:szCs w:val="22"/>
        </w:rPr>
        <w:t>Wärmerückgewinnung im Winter</w:t>
      </w:r>
      <w:r w:rsidR="001A388C">
        <w:rPr>
          <w:rFonts w:cs="Arial"/>
          <w:sz w:val="22"/>
          <w:szCs w:val="22"/>
        </w:rPr>
        <w:t xml:space="preserve">. Zudem </w:t>
      </w:r>
      <w:r w:rsidR="00BF10DC">
        <w:rPr>
          <w:rFonts w:cs="Arial"/>
          <w:sz w:val="22"/>
          <w:szCs w:val="22"/>
        </w:rPr>
        <w:t>bieten</w:t>
      </w:r>
      <w:r w:rsidR="001A388C">
        <w:rPr>
          <w:rFonts w:cs="Arial"/>
          <w:sz w:val="22"/>
          <w:szCs w:val="22"/>
        </w:rPr>
        <w:t xml:space="preserve"> sie</w:t>
      </w:r>
      <w:r w:rsidR="00735BF6">
        <w:rPr>
          <w:rFonts w:cs="Arial"/>
          <w:sz w:val="22"/>
          <w:szCs w:val="22"/>
        </w:rPr>
        <w:t xml:space="preserve"> im Sommer in Kombination mit intelligenten Sonnenschutzsystemen die nachhaltigere Alternative zu energieintensiven Kühlungssystemen“</w:t>
      </w:r>
      <w:r w:rsidR="001A388C">
        <w:rPr>
          <w:rFonts w:cs="Arial"/>
          <w:sz w:val="22"/>
          <w:szCs w:val="22"/>
        </w:rPr>
        <w:t>,</w:t>
      </w:r>
      <w:r w:rsidR="00610982">
        <w:rPr>
          <w:rFonts w:cs="Arial"/>
          <w:sz w:val="22"/>
          <w:szCs w:val="22"/>
        </w:rPr>
        <w:t xml:space="preserve"> </w:t>
      </w:r>
      <w:r w:rsidR="008E417C">
        <w:rPr>
          <w:rFonts w:cs="Arial"/>
          <w:sz w:val="22"/>
          <w:szCs w:val="22"/>
        </w:rPr>
        <w:t>ergänzt</w:t>
      </w:r>
      <w:r w:rsidR="00610982">
        <w:rPr>
          <w:rFonts w:cs="Arial"/>
          <w:sz w:val="22"/>
          <w:szCs w:val="22"/>
        </w:rPr>
        <w:t xml:space="preserve"> Frau Klinger</w:t>
      </w:r>
      <w:r w:rsidR="008E417C">
        <w:rPr>
          <w:rFonts w:cs="Arial"/>
          <w:sz w:val="22"/>
          <w:szCs w:val="22"/>
        </w:rPr>
        <w:t>.</w:t>
      </w:r>
      <w:r w:rsidR="001A388C">
        <w:rPr>
          <w:rFonts w:cs="Arial"/>
          <w:sz w:val="22"/>
          <w:szCs w:val="22"/>
        </w:rPr>
        <w:t xml:space="preserve"> </w:t>
      </w:r>
      <w:r w:rsidR="008E417C">
        <w:rPr>
          <w:rFonts w:cs="Arial"/>
          <w:sz w:val="22"/>
          <w:szCs w:val="22"/>
        </w:rPr>
        <w:t xml:space="preserve">Wichtig sei es nun, den hohen Standard </w:t>
      </w:r>
      <w:r w:rsidR="00121497">
        <w:rPr>
          <w:rFonts w:cs="Arial"/>
          <w:sz w:val="22"/>
          <w:szCs w:val="22"/>
        </w:rPr>
        <w:t>in Österreich zu halten und nicht durch den niedrigeren europäischen Standard zu verwässern.</w:t>
      </w:r>
    </w:p>
    <w:p w:rsidR="00E85199" w:rsidRDefault="00E85199" w:rsidP="00A77296">
      <w:pPr>
        <w:spacing w:line="360" w:lineRule="auto"/>
        <w:jc w:val="both"/>
        <w:rPr>
          <w:rFonts w:cs="Arial"/>
          <w:b/>
          <w:bCs/>
          <w:sz w:val="22"/>
          <w:szCs w:val="22"/>
        </w:rPr>
      </w:pPr>
    </w:p>
    <w:p w:rsidR="00A77296" w:rsidRPr="006A3FFB" w:rsidRDefault="00A77296" w:rsidP="00A77296">
      <w:pPr>
        <w:spacing w:line="360" w:lineRule="auto"/>
        <w:jc w:val="both"/>
        <w:rPr>
          <w:rFonts w:cs="Arial"/>
          <w:b/>
          <w:bCs/>
          <w:sz w:val="22"/>
          <w:szCs w:val="22"/>
        </w:rPr>
      </w:pPr>
      <w:r w:rsidRPr="006A3FFB">
        <w:rPr>
          <w:rFonts w:cs="Arial"/>
          <w:b/>
          <w:bCs/>
          <w:sz w:val="22"/>
          <w:szCs w:val="22"/>
        </w:rPr>
        <w:t xml:space="preserve">100% Made in Austria: Internorm baut regionale Wertschöpfung </w:t>
      </w:r>
      <w:r w:rsidR="001A388C">
        <w:rPr>
          <w:rFonts w:cs="Arial"/>
          <w:b/>
          <w:bCs/>
          <w:sz w:val="22"/>
          <w:szCs w:val="22"/>
        </w:rPr>
        <w:t>in Lannach</w:t>
      </w:r>
      <w:r w:rsidR="003A3352">
        <w:rPr>
          <w:rFonts w:cs="Arial"/>
          <w:b/>
          <w:bCs/>
          <w:sz w:val="22"/>
          <w:szCs w:val="22"/>
        </w:rPr>
        <w:t xml:space="preserve"> </w:t>
      </w:r>
      <w:r w:rsidRPr="006A3FFB">
        <w:rPr>
          <w:rFonts w:cs="Arial"/>
          <w:b/>
          <w:bCs/>
          <w:sz w:val="22"/>
          <w:szCs w:val="22"/>
        </w:rPr>
        <w:t>weiter aus</w:t>
      </w:r>
    </w:p>
    <w:p w:rsidR="00A77296" w:rsidRPr="008F5C8C" w:rsidRDefault="00A77296" w:rsidP="00F067FC">
      <w:pPr>
        <w:spacing w:line="360" w:lineRule="auto"/>
        <w:jc w:val="both"/>
        <w:rPr>
          <w:rFonts w:cs="Arial"/>
          <w:color w:val="000000"/>
          <w:sz w:val="22"/>
          <w:szCs w:val="22"/>
          <w:lang w:eastAsia="de-DE"/>
        </w:rPr>
      </w:pPr>
      <w:r w:rsidRPr="00F067FC">
        <w:rPr>
          <w:rFonts w:cs="Arial"/>
          <w:color w:val="000000"/>
          <w:sz w:val="22"/>
          <w:szCs w:val="22"/>
          <w:lang w:eastAsia="de-DE"/>
        </w:rPr>
        <w:t xml:space="preserve">Internorm </w:t>
      </w:r>
      <w:r>
        <w:rPr>
          <w:rFonts w:cs="Arial"/>
          <w:color w:val="000000"/>
          <w:sz w:val="22"/>
          <w:szCs w:val="22"/>
          <w:lang w:eastAsia="de-DE"/>
        </w:rPr>
        <w:t>verstärkt</w:t>
      </w:r>
      <w:r w:rsidRPr="00F067FC">
        <w:rPr>
          <w:rFonts w:cs="Arial"/>
          <w:color w:val="000000"/>
          <w:sz w:val="22"/>
          <w:szCs w:val="22"/>
          <w:lang w:eastAsia="de-DE"/>
        </w:rPr>
        <w:t xml:space="preserve"> </w:t>
      </w:r>
      <w:r w:rsidR="008F5C8C">
        <w:rPr>
          <w:rFonts w:cs="Arial"/>
          <w:color w:val="000000"/>
          <w:sz w:val="22"/>
          <w:szCs w:val="22"/>
          <w:lang w:eastAsia="de-DE"/>
        </w:rPr>
        <w:t>mit dem kontinuierlichen Ausbau des Werks in Lannach</w:t>
      </w:r>
      <w:r w:rsidR="00A22C2F">
        <w:rPr>
          <w:rFonts w:cs="Arial"/>
          <w:color w:val="000000"/>
          <w:sz w:val="22"/>
          <w:szCs w:val="22"/>
          <w:lang w:eastAsia="de-DE"/>
        </w:rPr>
        <w:t xml:space="preserve"> – in dem exklusiv Holz</w:t>
      </w:r>
      <w:r w:rsidR="001A388C">
        <w:rPr>
          <w:rFonts w:cs="Arial"/>
          <w:color w:val="000000"/>
          <w:sz w:val="22"/>
          <w:szCs w:val="22"/>
          <w:lang w:eastAsia="de-DE"/>
        </w:rPr>
        <w:t>/</w:t>
      </w:r>
      <w:r w:rsidR="00A22C2F">
        <w:rPr>
          <w:rFonts w:cs="Arial"/>
          <w:color w:val="000000"/>
          <w:sz w:val="22"/>
          <w:szCs w:val="22"/>
          <w:lang w:eastAsia="de-DE"/>
        </w:rPr>
        <w:t>Alu</w:t>
      </w:r>
      <w:r w:rsidR="001A388C">
        <w:rPr>
          <w:rFonts w:cs="Arial"/>
          <w:color w:val="000000"/>
          <w:sz w:val="22"/>
          <w:szCs w:val="22"/>
          <w:lang w:eastAsia="de-DE"/>
        </w:rPr>
        <w:t>-F</w:t>
      </w:r>
      <w:r w:rsidR="00A22C2F">
        <w:rPr>
          <w:rFonts w:cs="Arial"/>
          <w:color w:val="000000"/>
          <w:sz w:val="22"/>
          <w:szCs w:val="22"/>
          <w:lang w:eastAsia="de-DE"/>
        </w:rPr>
        <w:t xml:space="preserve">enster produziert werden </w:t>
      </w:r>
      <w:r w:rsidR="001A388C">
        <w:rPr>
          <w:rFonts w:cs="Arial"/>
          <w:color w:val="000000"/>
          <w:sz w:val="22"/>
          <w:szCs w:val="22"/>
          <w:lang w:eastAsia="de-DE"/>
        </w:rPr>
        <w:t>–</w:t>
      </w:r>
      <w:r w:rsidR="008F5C8C">
        <w:rPr>
          <w:rFonts w:cs="Arial"/>
          <w:color w:val="000000"/>
          <w:sz w:val="22"/>
          <w:szCs w:val="22"/>
          <w:lang w:eastAsia="de-DE"/>
        </w:rPr>
        <w:t xml:space="preserve"> </w:t>
      </w:r>
      <w:r w:rsidRPr="00F067FC">
        <w:rPr>
          <w:rFonts w:cs="Arial"/>
          <w:color w:val="000000"/>
          <w:sz w:val="22"/>
          <w:szCs w:val="22"/>
          <w:lang w:eastAsia="de-DE"/>
        </w:rPr>
        <w:t>seine</w:t>
      </w:r>
      <w:r w:rsidR="001A388C">
        <w:rPr>
          <w:rFonts w:cs="Arial"/>
          <w:color w:val="000000"/>
          <w:sz w:val="22"/>
          <w:szCs w:val="22"/>
          <w:lang w:eastAsia="de-DE"/>
        </w:rPr>
        <w:t xml:space="preserve"> </w:t>
      </w:r>
      <w:r w:rsidRPr="00F067FC">
        <w:rPr>
          <w:rFonts w:cs="Arial"/>
          <w:color w:val="000000"/>
          <w:sz w:val="22"/>
          <w:szCs w:val="22"/>
          <w:lang w:eastAsia="de-DE"/>
        </w:rPr>
        <w:t xml:space="preserve">Bedeutung als regionaler Leitbetrieb </w:t>
      </w:r>
      <w:r>
        <w:rPr>
          <w:rFonts w:cs="Arial"/>
          <w:color w:val="000000"/>
          <w:sz w:val="22"/>
          <w:szCs w:val="22"/>
          <w:lang w:eastAsia="de-DE"/>
        </w:rPr>
        <w:t>in Österreich</w:t>
      </w:r>
      <w:r w:rsidRPr="00F067FC">
        <w:rPr>
          <w:rFonts w:cs="Arial"/>
          <w:color w:val="000000"/>
          <w:sz w:val="22"/>
          <w:szCs w:val="22"/>
          <w:lang w:eastAsia="de-DE"/>
        </w:rPr>
        <w:t>.</w:t>
      </w:r>
      <w:r>
        <w:rPr>
          <w:rFonts w:cs="Arial"/>
          <w:color w:val="000000"/>
          <w:sz w:val="22"/>
          <w:szCs w:val="22"/>
          <w:lang w:eastAsia="de-DE"/>
        </w:rPr>
        <w:t xml:space="preserve"> Neben der Zentrale in Traun und dem Werk in Sarleinsbach</w:t>
      </w:r>
      <w:r w:rsidR="0094213D">
        <w:rPr>
          <w:rFonts w:cs="Arial"/>
          <w:color w:val="000000"/>
          <w:sz w:val="22"/>
          <w:szCs w:val="22"/>
          <w:lang w:eastAsia="de-DE"/>
        </w:rPr>
        <w:t>,</w:t>
      </w:r>
      <w:r>
        <w:rPr>
          <w:rFonts w:cs="Arial"/>
          <w:color w:val="000000"/>
          <w:sz w:val="22"/>
          <w:szCs w:val="22"/>
          <w:lang w:eastAsia="de-DE"/>
        </w:rPr>
        <w:t xml:space="preserve"> ist Lannach der dritte österreichische Produktionsstandort von Europas führender Fenstermarke – und ein enorm wichtiger</w:t>
      </w:r>
      <w:r w:rsidR="00421E9B">
        <w:rPr>
          <w:rFonts w:cs="Arial"/>
          <w:color w:val="000000"/>
          <w:sz w:val="22"/>
          <w:szCs w:val="22"/>
          <w:lang w:eastAsia="de-DE"/>
        </w:rPr>
        <w:t xml:space="preserve"> für die gesamte Region</w:t>
      </w:r>
      <w:r>
        <w:rPr>
          <w:rFonts w:cs="Arial"/>
          <w:color w:val="000000"/>
          <w:sz w:val="22"/>
          <w:szCs w:val="22"/>
          <w:lang w:eastAsia="de-DE"/>
        </w:rPr>
        <w:t>.</w:t>
      </w:r>
      <w:r w:rsidR="00421E9B">
        <w:rPr>
          <w:rFonts w:cs="Arial"/>
          <w:color w:val="000000"/>
          <w:sz w:val="22"/>
          <w:szCs w:val="22"/>
          <w:lang w:eastAsia="de-DE"/>
        </w:rPr>
        <w:t xml:space="preserve"> Dies unterstreicht auch der steirische Landesrat Johann Seitinger: </w:t>
      </w:r>
      <w:r w:rsidR="00421E9B" w:rsidRPr="00C738F7">
        <w:rPr>
          <w:rFonts w:cs="Arial"/>
          <w:color w:val="000000"/>
          <w:sz w:val="22"/>
          <w:szCs w:val="22"/>
          <w:lang w:eastAsia="de-DE"/>
        </w:rPr>
        <w:t>„Wir freuen uns sehr, dass ein Unternehmen wie Internorm mit internationaler Strahlkraft am Standort Lannach produziert. Das stärkt die Wertschöpfung am Wirtschaftsstandort, bietet moderne sowie attraktive Arbeitsplätze und fördert weitere.“</w:t>
      </w:r>
      <w:r w:rsidR="009835D0">
        <w:rPr>
          <w:rFonts w:cs="Arial"/>
          <w:color w:val="000000"/>
          <w:sz w:val="22"/>
          <w:szCs w:val="22"/>
          <w:lang w:eastAsia="de-DE"/>
        </w:rPr>
        <w:t xml:space="preserve"> Internorm</w:t>
      </w:r>
      <w:r w:rsidR="008F5C8C">
        <w:rPr>
          <w:rFonts w:cs="Arial"/>
          <w:color w:val="000000"/>
          <w:sz w:val="22"/>
          <w:szCs w:val="22"/>
          <w:lang w:eastAsia="de-DE"/>
        </w:rPr>
        <w:t>, seit 1982 am Standort Lannach, gilt als einer der beliebtesten Arbeitgeber in der Region: „</w:t>
      </w:r>
      <w:r w:rsidR="008F5C8C" w:rsidRPr="008F5C8C">
        <w:rPr>
          <w:rFonts w:cs="Arial"/>
          <w:color w:val="000000"/>
          <w:sz w:val="22"/>
          <w:szCs w:val="22"/>
          <w:lang w:eastAsia="de-DE"/>
        </w:rPr>
        <w:t xml:space="preserve">Wir sind stolz, dass wir hier vor Ort so gute Bedingungen vorfinden und möchten uns beim Land Steiermark an dieser Stelle sehr herzlich </w:t>
      </w:r>
      <w:r w:rsidR="008F5C8C" w:rsidRPr="008F5C8C">
        <w:rPr>
          <w:rFonts w:cs="Arial"/>
          <w:color w:val="000000"/>
          <w:sz w:val="22"/>
          <w:szCs w:val="22"/>
          <w:lang w:eastAsia="de-DE"/>
        </w:rPr>
        <w:lastRenderedPageBreak/>
        <w:t>bedanken.</w:t>
      </w:r>
      <w:r w:rsidR="008F5C8C">
        <w:rPr>
          <w:rFonts w:cs="Arial"/>
          <w:color w:val="000000"/>
          <w:sz w:val="22"/>
          <w:szCs w:val="22"/>
          <w:lang w:eastAsia="de-DE"/>
        </w:rPr>
        <w:t xml:space="preserve"> </w:t>
      </w:r>
      <w:r w:rsidR="008F5C8C" w:rsidRPr="008F5C8C">
        <w:rPr>
          <w:rFonts w:cs="Arial"/>
          <w:color w:val="000000"/>
          <w:sz w:val="22"/>
          <w:szCs w:val="22"/>
          <w:lang w:eastAsia="de-DE"/>
        </w:rPr>
        <w:t>Wir sind ein werteorientiertes Familienunternehmen, das seit 90 Jahren erfolgreich ist und über all die Jahre nicht vergessen hat, den Mensch in den Mittelpunkt zu stellen</w:t>
      </w:r>
      <w:r w:rsidR="008F5C8C">
        <w:rPr>
          <w:rFonts w:cs="Arial"/>
          <w:color w:val="000000"/>
          <w:sz w:val="22"/>
          <w:szCs w:val="22"/>
          <w:lang w:eastAsia="de-DE"/>
        </w:rPr>
        <w:t>“, resümiert Internorm-Miteigentümer Anette Klinger.</w:t>
      </w:r>
      <w:r w:rsidR="0094213D">
        <w:rPr>
          <w:rFonts w:cs="Arial"/>
          <w:color w:val="000000"/>
          <w:sz w:val="22"/>
          <w:szCs w:val="22"/>
          <w:lang w:eastAsia="de-DE"/>
        </w:rPr>
        <w:t xml:space="preserve"> Europas führende Fenstermarke lebt die 100% Made in Austria-Philosophie und produziert ausschließlich in Österreich.</w:t>
      </w:r>
    </w:p>
    <w:p w:rsidR="0094213D" w:rsidRDefault="0094213D" w:rsidP="00F067FC">
      <w:pPr>
        <w:spacing w:line="360" w:lineRule="auto"/>
        <w:jc w:val="both"/>
        <w:rPr>
          <w:rFonts w:cs="Arial"/>
          <w:b/>
          <w:bCs/>
          <w:sz w:val="22"/>
          <w:szCs w:val="22"/>
        </w:rPr>
      </w:pPr>
    </w:p>
    <w:p w:rsidR="00816E4D" w:rsidRPr="00816E4D" w:rsidRDefault="00816E4D" w:rsidP="00F067FC">
      <w:pPr>
        <w:spacing w:line="360" w:lineRule="auto"/>
        <w:jc w:val="both"/>
        <w:rPr>
          <w:rFonts w:cs="Arial"/>
          <w:b/>
          <w:bCs/>
          <w:sz w:val="22"/>
          <w:szCs w:val="22"/>
        </w:rPr>
      </w:pPr>
      <w:r w:rsidRPr="00816E4D">
        <w:rPr>
          <w:rFonts w:cs="Arial"/>
          <w:b/>
          <w:bCs/>
          <w:sz w:val="22"/>
          <w:szCs w:val="22"/>
        </w:rPr>
        <w:t xml:space="preserve">Internorm </w:t>
      </w:r>
      <w:r w:rsidR="00C372AB">
        <w:rPr>
          <w:rFonts w:cs="Arial"/>
          <w:b/>
          <w:bCs/>
          <w:sz w:val="22"/>
          <w:szCs w:val="22"/>
        </w:rPr>
        <w:t xml:space="preserve">schafft </w:t>
      </w:r>
      <w:r w:rsidRPr="00816E4D">
        <w:rPr>
          <w:rFonts w:cs="Arial"/>
          <w:b/>
          <w:bCs/>
          <w:sz w:val="22"/>
          <w:szCs w:val="22"/>
        </w:rPr>
        <w:t>als regionaler Leitbetrieb in der Steiermark</w:t>
      </w:r>
      <w:r w:rsidR="00C372AB">
        <w:rPr>
          <w:rFonts w:cs="Arial"/>
          <w:b/>
          <w:bCs/>
          <w:sz w:val="22"/>
          <w:szCs w:val="22"/>
        </w:rPr>
        <w:t xml:space="preserve"> neue Arbeitsplätze</w:t>
      </w:r>
    </w:p>
    <w:p w:rsidR="00F067FC" w:rsidRPr="009835D0" w:rsidRDefault="00816E4D" w:rsidP="00B75E85">
      <w:pPr>
        <w:spacing w:line="360" w:lineRule="auto"/>
        <w:jc w:val="both"/>
        <w:rPr>
          <w:rFonts w:cs="Arial"/>
          <w:sz w:val="22"/>
          <w:szCs w:val="22"/>
        </w:rPr>
      </w:pPr>
      <w:r>
        <w:rPr>
          <w:rFonts w:cs="Arial"/>
          <w:sz w:val="22"/>
          <w:szCs w:val="22"/>
        </w:rPr>
        <w:t xml:space="preserve">Am Internorm-Standort in Lannach sind rund </w:t>
      </w:r>
      <w:r w:rsidRPr="00816E4D">
        <w:rPr>
          <w:rFonts w:cs="Arial"/>
          <w:sz w:val="22"/>
          <w:szCs w:val="22"/>
        </w:rPr>
        <w:t>4</w:t>
      </w:r>
      <w:r w:rsidR="00FF77AE">
        <w:rPr>
          <w:rFonts w:cs="Arial"/>
          <w:sz w:val="22"/>
          <w:szCs w:val="22"/>
        </w:rPr>
        <w:t xml:space="preserve">50 Mitarbeitern </w:t>
      </w:r>
      <w:r w:rsidRPr="00816E4D">
        <w:rPr>
          <w:rFonts w:cs="Arial"/>
          <w:sz w:val="22"/>
          <w:szCs w:val="22"/>
        </w:rPr>
        <w:t>aus der Region beschäftigt.</w:t>
      </w:r>
      <w:r>
        <w:rPr>
          <w:rFonts w:cs="Arial"/>
          <w:sz w:val="22"/>
          <w:szCs w:val="22"/>
        </w:rPr>
        <w:t xml:space="preserve"> Pro </w:t>
      </w:r>
      <w:r w:rsidR="00421E9B">
        <w:rPr>
          <w:rFonts w:cs="Arial"/>
          <w:sz w:val="22"/>
          <w:szCs w:val="22"/>
        </w:rPr>
        <w:t>Tag</w:t>
      </w:r>
      <w:r>
        <w:rPr>
          <w:rFonts w:cs="Arial"/>
          <w:sz w:val="22"/>
          <w:szCs w:val="22"/>
        </w:rPr>
        <w:t xml:space="preserve"> werden </w:t>
      </w:r>
      <w:r w:rsidR="00421E9B">
        <w:rPr>
          <w:rFonts w:cs="Arial"/>
          <w:sz w:val="22"/>
          <w:szCs w:val="22"/>
        </w:rPr>
        <w:t xml:space="preserve">unter anderem </w:t>
      </w:r>
      <w:r>
        <w:rPr>
          <w:rFonts w:cs="Arial"/>
          <w:sz w:val="22"/>
          <w:szCs w:val="22"/>
        </w:rPr>
        <w:t xml:space="preserve">über </w:t>
      </w:r>
      <w:r w:rsidRPr="00816E4D">
        <w:rPr>
          <w:rFonts w:cs="Arial"/>
          <w:sz w:val="22"/>
          <w:szCs w:val="22"/>
        </w:rPr>
        <w:t>700 Holz</w:t>
      </w:r>
      <w:r w:rsidR="009835D0">
        <w:rPr>
          <w:rFonts w:cs="Arial"/>
          <w:sz w:val="22"/>
          <w:szCs w:val="22"/>
        </w:rPr>
        <w:t>/</w:t>
      </w:r>
      <w:r w:rsidRPr="00816E4D">
        <w:rPr>
          <w:rFonts w:cs="Arial"/>
          <w:sz w:val="22"/>
          <w:szCs w:val="22"/>
        </w:rPr>
        <w:t>Alu</w:t>
      </w:r>
      <w:r w:rsidR="009835D0">
        <w:rPr>
          <w:rFonts w:cs="Arial"/>
          <w:sz w:val="22"/>
          <w:szCs w:val="22"/>
        </w:rPr>
        <w:t>-</w:t>
      </w:r>
      <w:r w:rsidRPr="00816E4D">
        <w:rPr>
          <w:rFonts w:cs="Arial"/>
          <w:sz w:val="22"/>
          <w:szCs w:val="22"/>
        </w:rPr>
        <w:t>Fenster</w:t>
      </w:r>
      <w:r>
        <w:rPr>
          <w:rFonts w:cs="Arial"/>
          <w:sz w:val="22"/>
          <w:szCs w:val="22"/>
        </w:rPr>
        <w:t>einheiten</w:t>
      </w:r>
      <w:r w:rsidRPr="00816E4D">
        <w:rPr>
          <w:rFonts w:cs="Arial"/>
          <w:sz w:val="22"/>
          <w:szCs w:val="22"/>
        </w:rPr>
        <w:t xml:space="preserve"> und Hebeschiebetüren produziert</w:t>
      </w:r>
      <w:r>
        <w:rPr>
          <w:rFonts w:cs="Arial"/>
          <w:sz w:val="22"/>
          <w:szCs w:val="22"/>
        </w:rPr>
        <w:t>. Dabei spielt das Thema Nachhaltigkeit und Langlebigkeit der Holz</w:t>
      </w:r>
      <w:r w:rsidR="009835D0">
        <w:rPr>
          <w:rFonts w:cs="Arial"/>
          <w:sz w:val="22"/>
          <w:szCs w:val="22"/>
        </w:rPr>
        <w:t>/</w:t>
      </w:r>
      <w:r>
        <w:rPr>
          <w:rFonts w:cs="Arial"/>
          <w:sz w:val="22"/>
          <w:szCs w:val="22"/>
        </w:rPr>
        <w:t>Alu-Produkte eine entscheidende Rolle.</w:t>
      </w:r>
      <w:r w:rsidRPr="00816E4D">
        <w:rPr>
          <w:rFonts w:cs="Arial"/>
          <w:sz w:val="22"/>
          <w:szCs w:val="22"/>
        </w:rPr>
        <w:t xml:space="preserve"> </w:t>
      </w:r>
      <w:r w:rsidR="00035844" w:rsidRPr="00F067FC">
        <w:rPr>
          <w:rFonts w:cs="Arial"/>
          <w:sz w:val="22"/>
          <w:szCs w:val="22"/>
        </w:rPr>
        <w:t>„</w:t>
      </w:r>
      <w:r w:rsidR="003555A4">
        <w:rPr>
          <w:rFonts w:cs="Arial"/>
          <w:sz w:val="22"/>
          <w:szCs w:val="22"/>
        </w:rPr>
        <w:t xml:space="preserve">Unsere innovativen und energieeffizienten Internorm-Produkte Made in Austria werden europaweit stark nachgefragt. </w:t>
      </w:r>
      <w:r w:rsidR="00035844" w:rsidRPr="00F067FC">
        <w:rPr>
          <w:rFonts w:cs="Arial"/>
          <w:sz w:val="22"/>
          <w:szCs w:val="22"/>
        </w:rPr>
        <w:t xml:space="preserve">Durch unsere </w:t>
      </w:r>
      <w:r>
        <w:rPr>
          <w:rFonts w:cs="Arial"/>
          <w:sz w:val="22"/>
          <w:szCs w:val="22"/>
        </w:rPr>
        <w:t>kontinuierlichen Investitionen in die Modernisierung und den Ausbau der Produktion in Lannach</w:t>
      </w:r>
      <w:r w:rsidR="00035844" w:rsidRPr="00202567">
        <w:rPr>
          <w:rFonts w:cs="Arial"/>
          <w:sz w:val="22"/>
          <w:szCs w:val="22"/>
        </w:rPr>
        <w:t xml:space="preserve"> </w:t>
      </w:r>
      <w:r w:rsidR="00064A47" w:rsidRPr="00202567">
        <w:rPr>
          <w:rFonts w:cs="Arial"/>
          <w:sz w:val="22"/>
          <w:szCs w:val="22"/>
        </w:rPr>
        <w:t>schaffen wir Kapazitäte</w:t>
      </w:r>
      <w:r w:rsidR="008D4D52">
        <w:rPr>
          <w:rFonts w:cs="Arial"/>
          <w:sz w:val="22"/>
          <w:szCs w:val="22"/>
        </w:rPr>
        <w:t xml:space="preserve">n für die steigende Nachfrage nach </w:t>
      </w:r>
      <w:r w:rsidR="00C01584">
        <w:rPr>
          <w:rFonts w:cs="Arial"/>
          <w:sz w:val="22"/>
          <w:szCs w:val="22"/>
        </w:rPr>
        <w:t>österreichischen, energieeffizienten Qualitätsprodukten</w:t>
      </w:r>
      <w:r w:rsidR="00064A47" w:rsidRPr="00F067FC">
        <w:rPr>
          <w:rFonts w:cs="Arial"/>
          <w:sz w:val="22"/>
          <w:szCs w:val="22"/>
        </w:rPr>
        <w:t xml:space="preserve">. </w:t>
      </w:r>
      <w:r w:rsidR="00421E9B">
        <w:rPr>
          <w:rFonts w:cs="Arial"/>
          <w:sz w:val="22"/>
          <w:szCs w:val="22"/>
        </w:rPr>
        <w:t>Dafür suchen wir aktuell zuverlässige und qualifizierte Facharbeiterinnen und Facharbeiter, aber auch motivierte Anlernkräfte</w:t>
      </w:r>
      <w:r w:rsidR="00064A47" w:rsidRPr="00F067FC">
        <w:rPr>
          <w:rFonts w:cs="Arial"/>
          <w:sz w:val="22"/>
          <w:szCs w:val="22"/>
        </w:rPr>
        <w:t>“,</w:t>
      </w:r>
      <w:r w:rsidR="00035844" w:rsidRPr="00F067FC">
        <w:rPr>
          <w:rFonts w:cs="Arial"/>
          <w:sz w:val="22"/>
          <w:szCs w:val="22"/>
        </w:rPr>
        <w:t xml:space="preserve"> </w:t>
      </w:r>
      <w:r w:rsidR="00421E9B">
        <w:rPr>
          <w:rFonts w:cs="Arial"/>
          <w:sz w:val="22"/>
          <w:szCs w:val="22"/>
        </w:rPr>
        <w:t>unterstreicht</w:t>
      </w:r>
      <w:r w:rsidR="002A56E7">
        <w:rPr>
          <w:rFonts w:cs="Arial"/>
          <w:sz w:val="22"/>
          <w:szCs w:val="22"/>
        </w:rPr>
        <w:t xml:space="preserve"> </w:t>
      </w:r>
      <w:r w:rsidR="00035844" w:rsidRPr="00F067FC">
        <w:rPr>
          <w:rFonts w:cs="Arial"/>
          <w:sz w:val="22"/>
          <w:szCs w:val="22"/>
        </w:rPr>
        <w:t xml:space="preserve">Internorm-Miteigentümerin Anette Klinger </w:t>
      </w:r>
      <w:r w:rsidR="00B348C4">
        <w:rPr>
          <w:rFonts w:cs="Arial"/>
          <w:sz w:val="22"/>
          <w:szCs w:val="22"/>
        </w:rPr>
        <w:t xml:space="preserve">die </w:t>
      </w:r>
      <w:r w:rsidR="00421E9B">
        <w:rPr>
          <w:rFonts w:cs="Arial"/>
          <w:sz w:val="22"/>
          <w:szCs w:val="22"/>
        </w:rPr>
        <w:t xml:space="preserve">weiter wachsende </w:t>
      </w:r>
      <w:r w:rsidR="00B348C4">
        <w:rPr>
          <w:rFonts w:cs="Arial"/>
          <w:sz w:val="22"/>
          <w:szCs w:val="22"/>
        </w:rPr>
        <w:t>Bedeutung des Standorts.</w:t>
      </w:r>
      <w:r>
        <w:rPr>
          <w:rFonts w:cs="Arial"/>
          <w:sz w:val="22"/>
          <w:szCs w:val="22"/>
        </w:rPr>
        <w:t xml:space="preserve"> Da</w:t>
      </w:r>
      <w:r w:rsidR="00421E9B">
        <w:rPr>
          <w:rFonts w:cs="Arial"/>
          <w:sz w:val="22"/>
          <w:szCs w:val="22"/>
        </w:rPr>
        <w:t>für</w:t>
      </w:r>
      <w:r>
        <w:rPr>
          <w:rFonts w:cs="Arial"/>
          <w:sz w:val="22"/>
          <w:szCs w:val="22"/>
        </w:rPr>
        <w:t xml:space="preserve"> werden in den nächsten Jahren </w:t>
      </w:r>
      <w:r w:rsidRPr="00816E4D">
        <w:rPr>
          <w:rFonts w:cs="Arial"/>
          <w:sz w:val="22"/>
          <w:szCs w:val="22"/>
        </w:rPr>
        <w:t xml:space="preserve">über </w:t>
      </w:r>
      <w:r w:rsidR="00421E9B">
        <w:rPr>
          <w:rFonts w:cs="Arial"/>
          <w:sz w:val="22"/>
          <w:szCs w:val="22"/>
        </w:rPr>
        <w:t>acht</w:t>
      </w:r>
      <w:r w:rsidRPr="00816E4D">
        <w:rPr>
          <w:rFonts w:cs="Arial"/>
          <w:sz w:val="22"/>
          <w:szCs w:val="22"/>
        </w:rPr>
        <w:t xml:space="preserve"> Mi</w:t>
      </w:r>
      <w:r>
        <w:rPr>
          <w:rFonts w:cs="Arial"/>
          <w:sz w:val="22"/>
          <w:szCs w:val="22"/>
        </w:rPr>
        <w:t>llionen Euro</w:t>
      </w:r>
      <w:r w:rsidRPr="00816E4D">
        <w:rPr>
          <w:rFonts w:cs="Arial"/>
          <w:sz w:val="22"/>
          <w:szCs w:val="22"/>
        </w:rPr>
        <w:t xml:space="preserve"> in ein neues Hochregallager und eine weitere Produktionslinie investiert.</w:t>
      </w:r>
      <w:r w:rsidR="00421E9B">
        <w:rPr>
          <w:rFonts w:cs="Arial"/>
          <w:sz w:val="22"/>
          <w:szCs w:val="22"/>
        </w:rPr>
        <w:t xml:space="preserve"> </w:t>
      </w:r>
      <w:r w:rsidR="0094213D">
        <w:rPr>
          <w:rFonts w:cs="Arial"/>
          <w:sz w:val="22"/>
          <w:szCs w:val="22"/>
        </w:rPr>
        <w:t>Dad</w:t>
      </w:r>
      <w:r w:rsidR="00FF77AE">
        <w:rPr>
          <w:rFonts w:cs="Arial"/>
          <w:sz w:val="22"/>
          <w:szCs w:val="22"/>
        </w:rPr>
        <w:t>ur</w:t>
      </w:r>
      <w:r w:rsidR="0094213D">
        <w:rPr>
          <w:rFonts w:cs="Arial"/>
          <w:sz w:val="22"/>
          <w:szCs w:val="22"/>
        </w:rPr>
        <w:t>ch</w:t>
      </w:r>
      <w:r w:rsidR="00421E9B" w:rsidRPr="00F067FC">
        <w:rPr>
          <w:rFonts w:cs="Arial"/>
          <w:sz w:val="22"/>
          <w:szCs w:val="22"/>
        </w:rPr>
        <w:t xml:space="preserve"> w</w:t>
      </w:r>
      <w:r w:rsidR="00421E9B">
        <w:rPr>
          <w:rFonts w:cs="Arial"/>
          <w:sz w:val="22"/>
          <w:szCs w:val="22"/>
        </w:rPr>
        <w:t>e</w:t>
      </w:r>
      <w:r w:rsidR="00421E9B" w:rsidRPr="00F067FC">
        <w:rPr>
          <w:rFonts w:cs="Arial"/>
          <w:sz w:val="22"/>
          <w:szCs w:val="22"/>
        </w:rPr>
        <w:t>rd</w:t>
      </w:r>
      <w:r w:rsidR="00421E9B">
        <w:rPr>
          <w:rFonts w:cs="Arial"/>
          <w:sz w:val="22"/>
          <w:szCs w:val="22"/>
        </w:rPr>
        <w:t>en</w:t>
      </w:r>
      <w:r w:rsidR="00421E9B" w:rsidRPr="00F067FC">
        <w:rPr>
          <w:rFonts w:cs="Arial"/>
          <w:sz w:val="22"/>
          <w:szCs w:val="22"/>
        </w:rPr>
        <w:t xml:space="preserve"> der Standort </w:t>
      </w:r>
      <w:r w:rsidR="00421E9B">
        <w:rPr>
          <w:rFonts w:cs="Arial"/>
          <w:sz w:val="22"/>
          <w:szCs w:val="22"/>
        </w:rPr>
        <w:t>Lannach</w:t>
      </w:r>
      <w:r w:rsidR="00421E9B" w:rsidRPr="00F067FC">
        <w:rPr>
          <w:rFonts w:cs="Arial"/>
          <w:sz w:val="22"/>
          <w:szCs w:val="22"/>
        </w:rPr>
        <w:t xml:space="preserve"> gestärkt und die regionale Wertschöpfung von Internorm weiter erhöh</w:t>
      </w:r>
      <w:r w:rsidR="00421E9B">
        <w:rPr>
          <w:rFonts w:cs="Arial"/>
          <w:sz w:val="22"/>
          <w:szCs w:val="22"/>
        </w:rPr>
        <w:t xml:space="preserve">t. Allein für das laufende Jahr liegen die Produktionserwartungen für das Werk Lannach über 140.000 </w:t>
      </w:r>
      <w:r w:rsidR="009835D0">
        <w:rPr>
          <w:rFonts w:cs="Arial"/>
          <w:sz w:val="22"/>
          <w:szCs w:val="22"/>
        </w:rPr>
        <w:t>Holz/Alu-Fenstereinheiten, was eine Steigerung gegenüber dem Vorjahr von mehr als 19 Prozent entsprechen würde.</w:t>
      </w:r>
    </w:p>
    <w:p w:rsidR="00816E4D" w:rsidRPr="00816E4D" w:rsidRDefault="00816E4D" w:rsidP="00816E4D">
      <w:pPr>
        <w:spacing w:line="360" w:lineRule="auto"/>
        <w:jc w:val="both"/>
        <w:rPr>
          <w:rFonts w:cs="Arial"/>
          <w:color w:val="000000"/>
          <w:sz w:val="22"/>
          <w:szCs w:val="22"/>
          <w:lang w:eastAsia="de-DE"/>
        </w:rPr>
      </w:pPr>
    </w:p>
    <w:p w:rsidR="00C372AB" w:rsidRDefault="00C372AB" w:rsidP="00C372AB">
      <w:pPr>
        <w:pStyle w:val="InternormPTLead"/>
        <w:spacing w:after="0"/>
        <w:jc w:val="both"/>
        <w:rPr>
          <w:b w:val="0"/>
          <w:bCs/>
          <w:lang w:val="de-AT"/>
        </w:rPr>
      </w:pPr>
      <w:r>
        <w:t>Konjunktur beleben, Strafzahlungen vermeiden und die Klimawende</w:t>
      </w:r>
      <w:r w:rsidR="00E4301A">
        <w:t xml:space="preserve"> </w:t>
      </w:r>
      <w:r>
        <w:t>unterstützen</w:t>
      </w:r>
      <w:r>
        <w:rPr>
          <w:lang w:val="de-AT"/>
        </w:rPr>
        <w:br/>
      </w:r>
      <w:r>
        <w:rPr>
          <w:b w:val="0"/>
          <w:bCs/>
          <w:lang w:val="de-AT"/>
        </w:rPr>
        <w:t xml:space="preserve">Internorm fordert </w:t>
      </w:r>
      <w:r w:rsidRPr="006D0D02">
        <w:rPr>
          <w:b w:val="0"/>
          <w:bCs/>
          <w:lang w:val="de-AT"/>
        </w:rPr>
        <w:t xml:space="preserve">daher einfache und leicht zugängliche Fördermaßnahmen, die gleichzeitig ausreichend und langfristig dotiert sind. </w:t>
      </w:r>
      <w:r>
        <w:rPr>
          <w:b w:val="0"/>
          <w:bCs/>
          <w:lang w:val="de-AT"/>
        </w:rPr>
        <w:t>Dem österreichischen Förderbudget für thermische Sanierung</w:t>
      </w:r>
      <w:r w:rsidRPr="00DC7754">
        <w:rPr>
          <w:b w:val="0"/>
          <w:bCs/>
          <w:lang w:val="de-AT"/>
        </w:rPr>
        <w:t xml:space="preserve"> </w:t>
      </w:r>
      <w:r>
        <w:rPr>
          <w:b w:val="0"/>
          <w:bCs/>
          <w:lang w:val="de-AT"/>
        </w:rPr>
        <w:t>bis 2022 in Höhe von 650 Millionen Euro stehen laut aktuellen Schätzungen drohende Strafzahlungen von acht bis neun Milliarden Euro im Jahr 2030 gegenüber. Eine</w:t>
      </w:r>
      <w:r w:rsidRPr="006D0D02">
        <w:rPr>
          <w:b w:val="0"/>
          <w:bCs/>
          <w:lang w:val="de-AT"/>
        </w:rPr>
        <w:t xml:space="preserve"> Steigerung der Sanierungsquote und die damit einhergehenden CO</w:t>
      </w:r>
      <w:r w:rsidRPr="006D0D02">
        <w:rPr>
          <w:b w:val="0"/>
          <w:bCs/>
          <w:vertAlign w:val="subscript"/>
          <w:lang w:val="de-AT"/>
        </w:rPr>
        <w:t>2</w:t>
      </w:r>
      <w:r w:rsidRPr="006D0D02">
        <w:rPr>
          <w:b w:val="0"/>
          <w:bCs/>
          <w:lang w:val="de-AT"/>
        </w:rPr>
        <w:t xml:space="preserve">-Reduktionen </w:t>
      </w:r>
      <w:r>
        <w:rPr>
          <w:b w:val="0"/>
          <w:bCs/>
          <w:lang w:val="de-AT"/>
        </w:rPr>
        <w:t xml:space="preserve">würden diese </w:t>
      </w:r>
      <w:r w:rsidRPr="006D0D02">
        <w:rPr>
          <w:b w:val="0"/>
          <w:bCs/>
          <w:lang w:val="de-AT"/>
        </w:rPr>
        <w:t xml:space="preserve">Strafzahlungen durch eine Verfehlung der Klimaziele für Österreich entscheidend verringern. </w:t>
      </w:r>
    </w:p>
    <w:p w:rsidR="00BF10DC" w:rsidRDefault="00BF10DC" w:rsidP="00C372AB">
      <w:pPr>
        <w:pStyle w:val="InternormPTLead"/>
        <w:spacing w:after="0"/>
        <w:jc w:val="both"/>
        <w:rPr>
          <w:b w:val="0"/>
          <w:bCs/>
          <w:lang w:val="de-AT"/>
        </w:rPr>
      </w:pPr>
    </w:p>
    <w:p w:rsidR="0094213D" w:rsidRPr="00C372AB" w:rsidRDefault="00C372AB" w:rsidP="00C372AB">
      <w:pPr>
        <w:pStyle w:val="InternormPTLead"/>
        <w:spacing w:after="0"/>
        <w:jc w:val="both"/>
        <w:rPr>
          <w:lang w:val="de-AT"/>
        </w:rPr>
      </w:pPr>
      <w:r w:rsidRPr="006D0D02">
        <w:rPr>
          <w:b w:val="0"/>
          <w:bCs/>
          <w:lang w:val="de-AT"/>
        </w:rPr>
        <w:t>„</w:t>
      </w:r>
      <w:r>
        <w:rPr>
          <w:b w:val="0"/>
          <w:bCs/>
          <w:lang w:val="de-AT"/>
        </w:rPr>
        <w:t xml:space="preserve">Österreich muss in die Zukunft investieren, anstatt Geld durch Strafzahlungen zu verheizen. </w:t>
      </w:r>
      <w:r w:rsidRPr="006D0D02">
        <w:rPr>
          <w:b w:val="0"/>
          <w:bCs/>
          <w:lang w:val="de-AT"/>
        </w:rPr>
        <w:t>Jeder Euro, der in die Gebäudesanierung investiert wird, kommt mehrfach zurück. Sei es durch Steuern und Abgaben oder durch vermiedene Strafzahlungen und geringeren Energieverbrauch. Zudem fließen bei der thermischen Sanierung rund 90 Prozent in die regionale Wertschöpfung“,</w:t>
      </w:r>
      <w:r w:rsidR="002E2E60">
        <w:rPr>
          <w:b w:val="0"/>
          <w:bCs/>
          <w:lang w:val="de-AT"/>
        </w:rPr>
        <w:t xml:space="preserve"> </w:t>
      </w:r>
      <w:r w:rsidRPr="006D0D02">
        <w:rPr>
          <w:b w:val="0"/>
          <w:bCs/>
          <w:lang w:val="de-AT"/>
        </w:rPr>
        <w:t>erklärt Internorm-Miteigentüme</w:t>
      </w:r>
      <w:r w:rsidR="00CB6D1F">
        <w:rPr>
          <w:b w:val="0"/>
          <w:bCs/>
          <w:lang w:val="de-AT"/>
        </w:rPr>
        <w:t>rin Anette Klinger</w:t>
      </w:r>
      <w:r>
        <w:rPr>
          <w:b w:val="0"/>
          <w:bCs/>
          <w:lang w:val="de-AT"/>
        </w:rPr>
        <w:t>.</w:t>
      </w:r>
      <w:r>
        <w:rPr>
          <w:b w:val="0"/>
        </w:rPr>
        <w:t xml:space="preserve"> </w:t>
      </w:r>
      <w:r w:rsidRPr="001D3633">
        <w:rPr>
          <w:b w:val="0"/>
        </w:rPr>
        <w:t>„</w:t>
      </w:r>
      <w:r>
        <w:rPr>
          <w:b w:val="0"/>
        </w:rPr>
        <w:t>Potenzial gibt es mehr als genug</w:t>
      </w:r>
      <w:r w:rsidR="00AA2275">
        <w:rPr>
          <w:b w:val="0"/>
        </w:rPr>
        <w:t>.</w:t>
      </w:r>
      <w:r>
        <w:rPr>
          <w:b w:val="0"/>
        </w:rPr>
        <w:t xml:space="preserve"> </w:t>
      </w:r>
      <w:r>
        <w:rPr>
          <w:b w:val="0"/>
          <w:bCs/>
        </w:rPr>
        <w:t xml:space="preserve">Was wir </w:t>
      </w:r>
      <w:r>
        <w:rPr>
          <w:b w:val="0"/>
          <w:bCs/>
        </w:rPr>
        <w:lastRenderedPageBreak/>
        <w:t xml:space="preserve">brauchen sind zielgruppengerechte, langfristig ausgerichtete und schnell wirkende </w:t>
      </w:r>
      <w:r w:rsidR="00C63C61">
        <w:rPr>
          <w:b w:val="0"/>
          <w:bCs/>
        </w:rPr>
        <w:t>Sanierungsf</w:t>
      </w:r>
      <w:r>
        <w:rPr>
          <w:b w:val="0"/>
          <w:bCs/>
        </w:rPr>
        <w:t>örderungen</w:t>
      </w:r>
      <w:r w:rsidR="00244727">
        <w:rPr>
          <w:b w:val="0"/>
          <w:bCs/>
        </w:rPr>
        <w:t xml:space="preserve">, die unbürokratisch und im </w:t>
      </w:r>
      <w:r w:rsidR="00BF10DC">
        <w:rPr>
          <w:b w:val="0"/>
          <w:bCs/>
        </w:rPr>
        <w:t>„</w:t>
      </w:r>
      <w:r w:rsidR="00244727">
        <w:rPr>
          <w:b w:val="0"/>
          <w:bCs/>
        </w:rPr>
        <w:t>One-</w:t>
      </w:r>
      <w:r w:rsidR="00BF10DC">
        <w:rPr>
          <w:b w:val="0"/>
          <w:bCs/>
        </w:rPr>
        <w:t>S</w:t>
      </w:r>
      <w:r w:rsidR="00244727">
        <w:rPr>
          <w:b w:val="0"/>
          <w:bCs/>
        </w:rPr>
        <w:t>top</w:t>
      </w:r>
      <w:r w:rsidR="00BF10DC">
        <w:rPr>
          <w:b w:val="0"/>
          <w:bCs/>
        </w:rPr>
        <w:t>-</w:t>
      </w:r>
      <w:r w:rsidR="00244727">
        <w:rPr>
          <w:b w:val="0"/>
          <w:bCs/>
        </w:rPr>
        <w:t>Prinzip</w:t>
      </w:r>
      <w:r w:rsidR="00BF10DC">
        <w:rPr>
          <w:b w:val="0"/>
          <w:bCs/>
        </w:rPr>
        <w:t>“</w:t>
      </w:r>
      <w:r w:rsidR="00244727">
        <w:rPr>
          <w:b w:val="0"/>
          <w:bCs/>
        </w:rPr>
        <w:t xml:space="preserve"> beansprucht werden können.</w:t>
      </w:r>
      <w:r w:rsidR="00EA1D7A">
        <w:rPr>
          <w:b w:val="0"/>
          <w:bCs/>
        </w:rPr>
        <w:t xml:space="preserve"> Wir verstehen uns </w:t>
      </w:r>
      <w:r w:rsidR="008409C7">
        <w:rPr>
          <w:b w:val="0"/>
          <w:bCs/>
        </w:rPr>
        <w:t xml:space="preserve">dabei </w:t>
      </w:r>
      <w:r w:rsidR="00EA1D7A">
        <w:rPr>
          <w:b w:val="0"/>
          <w:bCs/>
        </w:rPr>
        <w:t>als praktischer Sparringspartner für die Politik</w:t>
      </w:r>
      <w:r w:rsidR="008409C7">
        <w:rPr>
          <w:b w:val="0"/>
          <w:bCs/>
        </w:rPr>
        <w:t xml:space="preserve"> und stehen für einen konstruktiven Austausch jederzeit zur Verfügung. Gemeinsames Ziel muss es sein, </w:t>
      </w:r>
      <w:r w:rsidR="00136B82">
        <w:rPr>
          <w:b w:val="0"/>
          <w:bCs/>
        </w:rPr>
        <w:t>die ambitionierten Klimaziele im Verbund aus Politik und starken Wirtschaftspartnern zu erreichen</w:t>
      </w:r>
      <w:r>
        <w:rPr>
          <w:b w:val="0"/>
          <w:bCs/>
        </w:rPr>
        <w:t xml:space="preserve">“, </w:t>
      </w:r>
      <w:r w:rsidR="00136B82">
        <w:rPr>
          <w:b w:val="0"/>
          <w:bCs/>
        </w:rPr>
        <w:t>schließt Anette</w:t>
      </w:r>
      <w:r>
        <w:rPr>
          <w:b w:val="0"/>
          <w:bCs/>
        </w:rPr>
        <w:t xml:space="preserve"> Klinger.</w:t>
      </w:r>
    </w:p>
    <w:p w:rsidR="0094213D" w:rsidRDefault="0094213D" w:rsidP="009835D0">
      <w:pPr>
        <w:pStyle w:val="InternormPTFlietext"/>
        <w:jc w:val="both"/>
        <w:rPr>
          <w:rFonts w:cs="Arial"/>
        </w:rPr>
      </w:pPr>
    </w:p>
    <w:p w:rsidR="0094213D" w:rsidRPr="00C372AB" w:rsidRDefault="0094213D" w:rsidP="0094213D">
      <w:pPr>
        <w:pStyle w:val="InternormPTLead"/>
        <w:spacing w:after="0"/>
        <w:jc w:val="both"/>
        <w:rPr>
          <w:b w:val="0"/>
          <w:sz w:val="21"/>
          <w:szCs w:val="21"/>
        </w:rPr>
      </w:pPr>
      <w:r w:rsidRPr="00C372AB">
        <w:rPr>
          <w:b w:val="0"/>
          <w:sz w:val="21"/>
          <w:szCs w:val="21"/>
        </w:rPr>
        <w:t>-----------</w:t>
      </w:r>
    </w:p>
    <w:p w:rsidR="0094213D" w:rsidRPr="00C372AB" w:rsidRDefault="0094213D" w:rsidP="0094213D">
      <w:pPr>
        <w:pStyle w:val="InternormPTFlietext"/>
        <w:spacing w:after="0"/>
        <w:jc w:val="both"/>
        <w:outlineLvl w:val="0"/>
        <w:rPr>
          <w:rFonts w:cs="Arial"/>
          <w:b/>
          <w:sz w:val="20"/>
          <w:szCs w:val="21"/>
        </w:rPr>
      </w:pPr>
      <w:r w:rsidRPr="00C372AB">
        <w:rPr>
          <w:rFonts w:cs="Arial"/>
          <w:b/>
          <w:sz w:val="20"/>
          <w:szCs w:val="21"/>
        </w:rPr>
        <w:t>Internorm-Werk Lannach</w:t>
      </w:r>
    </w:p>
    <w:p w:rsidR="002B25EF" w:rsidRDefault="009835D0" w:rsidP="00F067FC">
      <w:pPr>
        <w:spacing w:line="360" w:lineRule="auto"/>
        <w:jc w:val="both"/>
        <w:rPr>
          <w:rFonts w:cs="Arial"/>
          <w:i/>
          <w:iCs/>
          <w:color w:val="000000"/>
          <w:sz w:val="18"/>
          <w:szCs w:val="18"/>
          <w:lang w:eastAsia="de-DE"/>
        </w:rPr>
      </w:pPr>
      <w:r w:rsidRPr="00C372AB">
        <w:rPr>
          <w:rFonts w:cs="Arial"/>
          <w:i/>
          <w:iCs/>
          <w:color w:val="000000"/>
          <w:sz w:val="18"/>
          <w:szCs w:val="18"/>
          <w:lang w:eastAsia="de-DE"/>
        </w:rPr>
        <w:t>Gegründet 1982 bildet der Standort Lannach innerhalb der Internorm International GmbH das Holz/Alu-Kompetenzzentrum. Neben der Produktion von Fenstersystemen befindet sich hier auch die Sonderfertigung STUDIO XL zur Umsetzung individueller überdimensionaler Architekturlösungen in Holz/Aluminium. Der Standort Lannach ist zugleich die Internorm-Vertriebsniederlassung für die Region Süd.</w:t>
      </w:r>
    </w:p>
    <w:p w:rsidR="00C372AB" w:rsidRPr="00C372AB" w:rsidRDefault="00C372AB" w:rsidP="00F067FC">
      <w:pPr>
        <w:spacing w:line="360" w:lineRule="auto"/>
        <w:jc w:val="both"/>
        <w:rPr>
          <w:rFonts w:cs="Arial"/>
          <w:i/>
          <w:iCs/>
          <w:color w:val="000000"/>
          <w:sz w:val="18"/>
          <w:szCs w:val="18"/>
          <w:lang w:eastAsia="de-DE"/>
        </w:rPr>
      </w:pPr>
    </w:p>
    <w:p w:rsidR="00C67D6B" w:rsidRPr="00C372AB" w:rsidRDefault="00C67D6B" w:rsidP="00C67D6B">
      <w:pPr>
        <w:pStyle w:val="InternormPTLead"/>
        <w:spacing w:after="0"/>
        <w:jc w:val="both"/>
        <w:rPr>
          <w:b w:val="0"/>
          <w:sz w:val="21"/>
          <w:szCs w:val="21"/>
        </w:rPr>
      </w:pPr>
      <w:r w:rsidRPr="00C372AB">
        <w:rPr>
          <w:b w:val="0"/>
          <w:sz w:val="21"/>
          <w:szCs w:val="21"/>
        </w:rPr>
        <w:t>-----------</w:t>
      </w:r>
    </w:p>
    <w:p w:rsidR="00C67D6B" w:rsidRPr="00C372AB" w:rsidRDefault="00C67D6B" w:rsidP="00C67D6B">
      <w:pPr>
        <w:pStyle w:val="InternormPTFlietext"/>
        <w:spacing w:after="0"/>
        <w:jc w:val="both"/>
        <w:outlineLvl w:val="0"/>
        <w:rPr>
          <w:rFonts w:cs="Arial"/>
          <w:b/>
          <w:sz w:val="20"/>
          <w:szCs w:val="21"/>
        </w:rPr>
      </w:pPr>
      <w:bookmarkStart w:id="0" w:name="_Hlk534786920"/>
      <w:r w:rsidRPr="00C372AB">
        <w:rPr>
          <w:rFonts w:cs="Arial"/>
          <w:b/>
          <w:sz w:val="20"/>
          <w:szCs w:val="21"/>
        </w:rPr>
        <w:t>Europas Fenstermarke Nr. 1</w:t>
      </w:r>
    </w:p>
    <w:p w:rsidR="0094213D" w:rsidRPr="00C372AB" w:rsidRDefault="00C67D6B" w:rsidP="00C372AB">
      <w:pPr>
        <w:pStyle w:val="InternormPTFlietext"/>
        <w:spacing w:after="0"/>
        <w:jc w:val="both"/>
        <w:rPr>
          <w:i/>
          <w:sz w:val="18"/>
          <w:szCs w:val="21"/>
        </w:rPr>
      </w:pPr>
      <w:r w:rsidRPr="00C372AB">
        <w:rPr>
          <w:i/>
          <w:sz w:val="18"/>
          <w:szCs w:val="21"/>
        </w:rPr>
        <w:t>Internorm ist die größte international tätige Fenstermarke Europas und Arbeitgeber für 1.974 MitarbeiterInnen (Vollzeitäquivalent). Mehr als 26 Millionen Fenstereinheiten und Türen – zu „100% Made in Austria“ – haben die drei Produktionswerke Traun, Sarleinsbach und Lannach bisher verlassen. Von der Geburtsstunde des Kunststoff-Fensters bis zu den heutigen Holz/Aluminium-, High-Tech- und High-Design-Innovationen, setzt Internorm europaweit Maßstäbe. Gemeinsam mit rund 1.300 Vertriebspartnern in 21 Ländern baut das Unternehmen seine führende Marktposition in Europa weiter aus. Zur Produktpalette gehören neben den Fenster- und Türsystemen auch Sonnen- und Insektenschutzsysteme.</w:t>
      </w:r>
      <w:bookmarkEnd w:id="0"/>
      <w:r w:rsidR="00035844" w:rsidRPr="00035844">
        <w:rPr>
          <w:rFonts w:cs="Arial"/>
          <w:color w:val="000000"/>
          <w:sz w:val="20"/>
          <w:szCs w:val="20"/>
          <w:lang w:eastAsia="de-DE"/>
        </w:rPr>
        <w:t> </w:t>
      </w:r>
    </w:p>
    <w:p w:rsidR="00BF10DC" w:rsidRDefault="00BF10DC">
      <w:pPr>
        <w:rPr>
          <w:b/>
          <w:sz w:val="22"/>
          <w:szCs w:val="22"/>
        </w:rPr>
      </w:pPr>
      <w:r>
        <w:br w:type="page"/>
      </w:r>
    </w:p>
    <w:p w:rsidR="00E11836" w:rsidRDefault="00E11836" w:rsidP="00E11836">
      <w:pPr>
        <w:pStyle w:val="InternormPTZwiti"/>
      </w:pPr>
      <w:r>
        <w:lastRenderedPageBreak/>
        <w:t>Bildmaterial</w:t>
      </w:r>
    </w:p>
    <w:p w:rsidR="00B462CF" w:rsidRDefault="00B462CF" w:rsidP="00B462CF">
      <w:pPr>
        <w:rPr>
          <w:rStyle w:val="Hyperlink"/>
          <w:rFonts w:ascii="Times New Roman" w:hAnsi="Times New Roman"/>
          <w:b/>
          <w:color w:val="auto"/>
          <w:sz w:val="22"/>
          <w:szCs w:val="22"/>
          <w:u w:val="none"/>
          <w:lang w:val="de-DE" w:eastAsia="de-DE"/>
        </w:rPr>
      </w:pPr>
    </w:p>
    <w:tbl>
      <w:tblPr>
        <w:tblW w:w="9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53"/>
      </w:tblGrid>
      <w:tr w:rsidR="00C61C5D" w:rsidTr="002B25EF">
        <w:trPr>
          <w:trHeight w:val="1626"/>
        </w:trPr>
        <w:tc>
          <w:tcPr>
            <w:tcW w:w="4820" w:type="dxa"/>
            <w:shd w:val="clear" w:color="auto" w:fill="auto"/>
            <w:vAlign w:val="center"/>
          </w:tcPr>
          <w:p w:rsidR="00B462CF" w:rsidRPr="008F3CF6" w:rsidRDefault="00777328" w:rsidP="008F3CF6">
            <w:pPr>
              <w:ind w:left="164" w:firstLine="142"/>
              <w:jc w:val="center"/>
              <w:rPr>
                <w:rStyle w:val="Hyperlink"/>
                <w:rFonts w:ascii="Times New Roman" w:hAnsi="Times New Roman"/>
                <w:b/>
                <w:color w:val="auto"/>
                <w:sz w:val="22"/>
                <w:szCs w:val="22"/>
                <w:u w:val="none"/>
                <w:lang w:eastAsia="de-DE"/>
              </w:rPr>
            </w:pPr>
            <w:r>
              <w:rPr>
                <w:rFonts w:ascii="Times New Roman" w:hAnsi="Times New Roman"/>
                <w:b/>
                <w:noProof/>
                <w:sz w:val="22"/>
                <w:szCs w:val="22"/>
                <w:lang w:eastAsia="de-DE"/>
              </w:rPr>
              <w:drawing>
                <wp:inline distT="0" distB="0" distL="0" distR="0">
                  <wp:extent cx="2340000" cy="1558093"/>
                  <wp:effectExtent l="0" t="0" r="0" b="4445"/>
                  <wp:docPr id="8" name="Grafik 8" descr="Ein Bild, das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Person enthält.&#10;&#10;Automatisch generierte Beschreibung"/>
                          <pic:cNvPicPr/>
                        </pic:nvPicPr>
                        <pic:blipFill>
                          <a:blip r:embed="rId8" cstate="print">
                            <a:extLst>
                              <a:ext uri="{28A0092B-C50C-407E-A947-70E740481C1C}">
                                <a14:useLocalDpi xmlns:a14="http://schemas.microsoft.com/office/drawing/2010/main"/>
                              </a:ext>
                            </a:extLst>
                          </a:blip>
                          <a:stretch>
                            <a:fillRect/>
                          </a:stretch>
                        </pic:blipFill>
                        <pic:spPr>
                          <a:xfrm>
                            <a:off x="0" y="0"/>
                            <a:ext cx="2340000" cy="1558093"/>
                          </a:xfrm>
                          <a:prstGeom prst="rect">
                            <a:avLst/>
                          </a:prstGeom>
                        </pic:spPr>
                      </pic:pic>
                    </a:graphicData>
                  </a:graphic>
                </wp:inline>
              </w:drawing>
            </w:r>
          </w:p>
        </w:tc>
        <w:tc>
          <w:tcPr>
            <w:tcW w:w="4553" w:type="dxa"/>
            <w:shd w:val="clear" w:color="auto" w:fill="auto"/>
          </w:tcPr>
          <w:p w:rsidR="00B462CF" w:rsidRPr="008F3CF6" w:rsidRDefault="00B462CF" w:rsidP="008F3CF6">
            <w:pPr>
              <w:rPr>
                <w:rStyle w:val="Hyperlink"/>
                <w:rFonts w:cs="Arial"/>
                <w:i/>
                <w:color w:val="auto"/>
                <w:sz w:val="16"/>
                <w:szCs w:val="17"/>
                <w:u w:val="none"/>
                <w:lang w:eastAsia="de-DE"/>
              </w:rPr>
            </w:pPr>
          </w:p>
          <w:p w:rsidR="00B462CF" w:rsidRDefault="00B462CF" w:rsidP="008F3CF6">
            <w:pPr>
              <w:pStyle w:val="InternormPTBU"/>
              <w:rPr>
                <w:b/>
                <w:i w:val="0"/>
                <w:iCs/>
                <w:sz w:val="16"/>
                <w:szCs w:val="16"/>
              </w:rPr>
            </w:pPr>
            <w:r w:rsidRPr="008F3CF6">
              <w:rPr>
                <w:rStyle w:val="Hyperlink"/>
                <w:rFonts w:cs="Arial"/>
                <w:b/>
                <w:i w:val="0"/>
                <w:iCs/>
                <w:color w:val="auto"/>
                <w:sz w:val="16"/>
                <w:szCs w:val="16"/>
                <w:u w:val="none"/>
                <w:lang w:eastAsia="de-DE"/>
              </w:rPr>
              <w:t xml:space="preserve">Abb.1 </w:t>
            </w:r>
            <w:r w:rsidR="0094213D" w:rsidRPr="0094213D">
              <w:rPr>
                <w:rStyle w:val="Hyperlink"/>
                <w:rFonts w:cs="Arial"/>
                <w:b/>
                <w:i w:val="0"/>
                <w:iCs/>
                <w:color w:val="auto"/>
                <w:sz w:val="16"/>
                <w:szCs w:val="16"/>
                <w:u w:val="none"/>
                <w:lang w:eastAsia="de-DE"/>
              </w:rPr>
              <w:t>Werksbesichtigung in Lannach mit dem steirischen Landesrat Johann Seitinger und Internorm-Miteigentümerin Anette Klinger</w:t>
            </w:r>
          </w:p>
          <w:p w:rsidR="00B462CF" w:rsidRDefault="00B462CF" w:rsidP="008F3CF6">
            <w:pPr>
              <w:rPr>
                <w:rStyle w:val="Hyperlink"/>
                <w:rFonts w:ascii="Times New Roman" w:hAnsi="Times New Roman"/>
                <w:b/>
                <w:i/>
                <w:color w:val="auto"/>
                <w:sz w:val="16"/>
                <w:szCs w:val="17"/>
                <w:u w:val="none"/>
                <w:lang w:eastAsia="de-DE"/>
              </w:rPr>
            </w:pPr>
          </w:p>
          <w:p w:rsidR="0094213D" w:rsidRPr="00C61C5D" w:rsidRDefault="00777328" w:rsidP="00777328">
            <w:pPr>
              <w:rPr>
                <w:iCs/>
                <w:sz w:val="16"/>
                <w:szCs w:val="16"/>
              </w:rPr>
            </w:pPr>
            <w:r w:rsidRPr="00777328">
              <w:rPr>
                <w:iCs/>
                <w:sz w:val="16"/>
                <w:szCs w:val="16"/>
              </w:rPr>
              <w:t xml:space="preserve">Betriebsleiter und Prokurist </w:t>
            </w:r>
            <w:r>
              <w:rPr>
                <w:iCs/>
                <w:sz w:val="16"/>
                <w:szCs w:val="16"/>
              </w:rPr>
              <w:t xml:space="preserve">des Internorm-Werks in </w:t>
            </w:r>
            <w:r w:rsidRPr="00777328">
              <w:rPr>
                <w:iCs/>
                <w:sz w:val="16"/>
                <w:szCs w:val="16"/>
              </w:rPr>
              <w:t>Lannach Ing. Wolfgang Leitner</w:t>
            </w:r>
            <w:r>
              <w:rPr>
                <w:iCs/>
                <w:sz w:val="16"/>
                <w:szCs w:val="16"/>
              </w:rPr>
              <w:t xml:space="preserve"> un</w:t>
            </w:r>
            <w:r w:rsidRPr="00777328">
              <w:rPr>
                <w:iCs/>
                <w:sz w:val="16"/>
                <w:szCs w:val="16"/>
              </w:rPr>
              <w:t>d</w:t>
            </w:r>
            <w:r>
              <w:rPr>
                <w:iCs/>
                <w:sz w:val="16"/>
                <w:szCs w:val="16"/>
              </w:rPr>
              <w:t xml:space="preserve"> </w:t>
            </w:r>
            <w:r w:rsidRPr="00777328">
              <w:rPr>
                <w:iCs/>
                <w:sz w:val="16"/>
                <w:szCs w:val="16"/>
              </w:rPr>
              <w:t>Internorm</w:t>
            </w:r>
            <w:r>
              <w:rPr>
                <w:iCs/>
                <w:sz w:val="16"/>
                <w:szCs w:val="16"/>
              </w:rPr>
              <w:t>-</w:t>
            </w:r>
            <w:r w:rsidRPr="00777328">
              <w:rPr>
                <w:iCs/>
                <w:sz w:val="16"/>
                <w:szCs w:val="16"/>
              </w:rPr>
              <w:t>Miteigentümerin Anette Klinger</w:t>
            </w:r>
            <w:r>
              <w:rPr>
                <w:iCs/>
                <w:sz w:val="16"/>
                <w:szCs w:val="16"/>
              </w:rPr>
              <w:t xml:space="preserve"> f</w:t>
            </w:r>
            <w:r w:rsidRPr="00777328">
              <w:rPr>
                <w:iCs/>
                <w:sz w:val="16"/>
                <w:szCs w:val="16"/>
              </w:rPr>
              <w:t xml:space="preserve">ührten Landesrat Ök.-Rat Johann Seitinger und Medienvertreter durch eine informative und beeindruckende </w:t>
            </w:r>
            <w:r>
              <w:rPr>
                <w:iCs/>
                <w:sz w:val="16"/>
                <w:szCs w:val="16"/>
              </w:rPr>
              <w:t>B</w:t>
            </w:r>
            <w:r w:rsidRPr="00777328">
              <w:rPr>
                <w:iCs/>
                <w:sz w:val="16"/>
                <w:szCs w:val="16"/>
              </w:rPr>
              <w:t xml:space="preserve">esichtigung </w:t>
            </w:r>
            <w:r>
              <w:rPr>
                <w:iCs/>
                <w:sz w:val="16"/>
                <w:szCs w:val="16"/>
              </w:rPr>
              <w:t>durch das</w:t>
            </w:r>
            <w:r w:rsidRPr="00777328">
              <w:rPr>
                <w:iCs/>
                <w:sz w:val="16"/>
                <w:szCs w:val="16"/>
              </w:rPr>
              <w:t xml:space="preserve"> Werk </w:t>
            </w:r>
            <w:r>
              <w:rPr>
                <w:iCs/>
                <w:sz w:val="16"/>
                <w:szCs w:val="16"/>
              </w:rPr>
              <w:t>in der Steiermark.</w:t>
            </w:r>
          </w:p>
          <w:p w:rsidR="0094213D" w:rsidRDefault="0094213D" w:rsidP="008F3CF6">
            <w:pPr>
              <w:rPr>
                <w:rStyle w:val="Hyperlink"/>
                <w:i/>
                <w:szCs w:val="17"/>
              </w:rPr>
            </w:pPr>
          </w:p>
          <w:p w:rsidR="0094213D" w:rsidRPr="008F3CF6" w:rsidRDefault="0094213D" w:rsidP="008F3CF6">
            <w:pPr>
              <w:rPr>
                <w:rStyle w:val="Hyperlink"/>
                <w:rFonts w:ascii="Times New Roman" w:hAnsi="Times New Roman"/>
                <w:b/>
                <w:i/>
                <w:color w:val="auto"/>
                <w:sz w:val="16"/>
                <w:szCs w:val="17"/>
                <w:u w:val="none"/>
                <w:lang w:eastAsia="de-DE"/>
              </w:rPr>
            </w:pPr>
          </w:p>
          <w:p w:rsidR="00B462CF" w:rsidRPr="00366A5D" w:rsidRDefault="00B462CF" w:rsidP="008F3CF6">
            <w:pPr>
              <w:rPr>
                <w:b/>
                <w:i/>
                <w:sz w:val="16"/>
                <w:szCs w:val="17"/>
              </w:rPr>
            </w:pPr>
            <w:r w:rsidRPr="008F3CF6">
              <w:rPr>
                <w:b/>
                <w:i/>
                <w:sz w:val="16"/>
                <w:szCs w:val="17"/>
              </w:rPr>
              <w:t>Fotocredit:</w:t>
            </w:r>
            <w:r w:rsidR="00C61C5D">
              <w:rPr>
                <w:b/>
                <w:i/>
                <w:sz w:val="16"/>
                <w:szCs w:val="17"/>
                <w:lang w:val="en-US"/>
              </w:rPr>
              <w:t xml:space="preserve"> Nadja Fuchs 2021</w:t>
            </w:r>
          </w:p>
          <w:p w:rsidR="00B462CF" w:rsidRPr="008F3CF6" w:rsidRDefault="00B462CF" w:rsidP="008F3CF6">
            <w:pPr>
              <w:rPr>
                <w:rFonts w:ascii="Times New Roman" w:hAnsi="Times New Roman"/>
                <w:i/>
                <w:sz w:val="16"/>
                <w:szCs w:val="17"/>
                <w:lang w:eastAsia="de-DE"/>
              </w:rPr>
            </w:pPr>
          </w:p>
        </w:tc>
      </w:tr>
      <w:tr w:rsidR="00777328" w:rsidTr="002B25EF">
        <w:trPr>
          <w:trHeight w:val="1626"/>
        </w:trPr>
        <w:tc>
          <w:tcPr>
            <w:tcW w:w="4820" w:type="dxa"/>
            <w:shd w:val="clear" w:color="auto" w:fill="auto"/>
            <w:vAlign w:val="center"/>
          </w:tcPr>
          <w:p w:rsidR="00777328" w:rsidRDefault="00777328" w:rsidP="008F3CF6">
            <w:pPr>
              <w:ind w:left="164" w:firstLine="142"/>
              <w:jc w:val="center"/>
              <w:rPr>
                <w:rFonts w:ascii="Times New Roman" w:hAnsi="Times New Roman"/>
                <w:b/>
                <w:noProof/>
                <w:sz w:val="22"/>
                <w:szCs w:val="22"/>
                <w:lang w:eastAsia="de-DE"/>
              </w:rPr>
            </w:pPr>
            <w:r>
              <w:rPr>
                <w:rFonts w:ascii="Times New Roman" w:hAnsi="Times New Roman"/>
                <w:b/>
                <w:noProof/>
                <w:sz w:val="22"/>
                <w:szCs w:val="22"/>
                <w:lang w:eastAsia="de-DE"/>
              </w:rPr>
              <w:drawing>
                <wp:inline distT="0" distB="0" distL="0" distR="0" wp14:anchorId="17985AAF" wp14:editId="4ADBBBF9">
                  <wp:extent cx="2340000" cy="1558094"/>
                  <wp:effectExtent l="0" t="0" r="0" b="4445"/>
                  <wp:docPr id="7" name="Grafik 7" descr="Ein Bild, das Perso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Tisch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2340000" cy="1558094"/>
                          </a:xfrm>
                          <a:prstGeom prst="rect">
                            <a:avLst/>
                          </a:prstGeom>
                        </pic:spPr>
                      </pic:pic>
                    </a:graphicData>
                  </a:graphic>
                </wp:inline>
              </w:drawing>
            </w:r>
          </w:p>
        </w:tc>
        <w:tc>
          <w:tcPr>
            <w:tcW w:w="4553" w:type="dxa"/>
            <w:shd w:val="clear" w:color="auto" w:fill="auto"/>
          </w:tcPr>
          <w:p w:rsidR="00777328" w:rsidRDefault="00777328" w:rsidP="00777328">
            <w:pPr>
              <w:pStyle w:val="InternormPTBU"/>
              <w:rPr>
                <w:rStyle w:val="Hyperlink"/>
                <w:rFonts w:cs="Arial"/>
                <w:b/>
                <w:i w:val="0"/>
                <w:iCs/>
                <w:color w:val="auto"/>
                <w:sz w:val="16"/>
                <w:szCs w:val="16"/>
                <w:u w:val="none"/>
                <w:lang w:eastAsia="de-DE"/>
              </w:rPr>
            </w:pPr>
          </w:p>
          <w:p w:rsidR="00777328" w:rsidRPr="00777328" w:rsidRDefault="00777328" w:rsidP="00777328">
            <w:pPr>
              <w:pStyle w:val="InternormPTBU"/>
              <w:rPr>
                <w:b/>
                <w:i w:val="0"/>
                <w:iCs/>
                <w:sz w:val="16"/>
                <w:szCs w:val="16"/>
              </w:rPr>
            </w:pPr>
            <w:r w:rsidRPr="008F3CF6">
              <w:rPr>
                <w:rStyle w:val="Hyperlink"/>
                <w:rFonts w:cs="Arial"/>
                <w:b/>
                <w:i w:val="0"/>
                <w:iCs/>
                <w:color w:val="auto"/>
                <w:sz w:val="16"/>
                <w:szCs w:val="16"/>
                <w:u w:val="none"/>
                <w:lang w:eastAsia="de-DE"/>
              </w:rPr>
              <w:t>Abb.</w:t>
            </w:r>
            <w:r>
              <w:rPr>
                <w:rStyle w:val="Hyperlink"/>
                <w:rFonts w:cs="Arial"/>
                <w:b/>
                <w:i w:val="0"/>
                <w:iCs/>
                <w:color w:val="auto"/>
                <w:sz w:val="16"/>
                <w:szCs w:val="16"/>
                <w:u w:val="none"/>
                <w:lang w:eastAsia="de-DE"/>
              </w:rPr>
              <w:t>2</w:t>
            </w:r>
            <w:r w:rsidRPr="008F3CF6">
              <w:rPr>
                <w:rStyle w:val="Hyperlink"/>
                <w:rFonts w:cs="Arial"/>
                <w:b/>
                <w:i w:val="0"/>
                <w:iCs/>
                <w:color w:val="auto"/>
                <w:sz w:val="16"/>
                <w:szCs w:val="16"/>
                <w:u w:val="none"/>
                <w:lang w:eastAsia="de-DE"/>
              </w:rPr>
              <w:t xml:space="preserve"> </w:t>
            </w:r>
            <w:r w:rsidRPr="0094213D">
              <w:rPr>
                <w:rStyle w:val="Hyperlink"/>
                <w:rFonts w:cs="Arial"/>
                <w:b/>
                <w:i w:val="0"/>
                <w:iCs/>
                <w:color w:val="auto"/>
                <w:sz w:val="16"/>
                <w:szCs w:val="16"/>
                <w:u w:val="none"/>
                <w:lang w:eastAsia="de-DE"/>
              </w:rPr>
              <w:t xml:space="preserve">Werksbesichtigung in Lannach </w:t>
            </w:r>
          </w:p>
          <w:p w:rsidR="00777328" w:rsidRPr="00C61C5D" w:rsidRDefault="00777328" w:rsidP="00777328">
            <w:pPr>
              <w:rPr>
                <w:iCs/>
                <w:sz w:val="16"/>
                <w:szCs w:val="16"/>
              </w:rPr>
            </w:pPr>
            <w:r w:rsidRPr="00C61C5D">
              <w:rPr>
                <w:iCs/>
                <w:sz w:val="16"/>
                <w:szCs w:val="16"/>
              </w:rPr>
              <w:t xml:space="preserve">Landesrat </w:t>
            </w:r>
            <w:r>
              <w:rPr>
                <w:iCs/>
                <w:sz w:val="16"/>
                <w:szCs w:val="16"/>
              </w:rPr>
              <w:t xml:space="preserve">Johann </w:t>
            </w:r>
            <w:r w:rsidRPr="00C61C5D">
              <w:rPr>
                <w:iCs/>
                <w:sz w:val="16"/>
                <w:szCs w:val="16"/>
              </w:rPr>
              <w:t>Seitinger und Internorm-Miteigentümerin Anette Klinger im Austausch mit den hochqualifizierten Facharbeitern in der Holz</w:t>
            </w:r>
            <w:r>
              <w:rPr>
                <w:iCs/>
                <w:sz w:val="16"/>
                <w:szCs w:val="16"/>
              </w:rPr>
              <w:t>/</w:t>
            </w:r>
            <w:r w:rsidRPr="00C61C5D">
              <w:rPr>
                <w:iCs/>
                <w:sz w:val="16"/>
                <w:szCs w:val="16"/>
              </w:rPr>
              <w:t>Alu</w:t>
            </w:r>
            <w:r>
              <w:rPr>
                <w:iCs/>
                <w:sz w:val="16"/>
                <w:szCs w:val="16"/>
              </w:rPr>
              <w:t>-F</w:t>
            </w:r>
            <w:r w:rsidRPr="00C61C5D">
              <w:rPr>
                <w:iCs/>
                <w:sz w:val="16"/>
                <w:szCs w:val="16"/>
              </w:rPr>
              <w:t>ensterproduktion im Werk Lannach.</w:t>
            </w:r>
          </w:p>
          <w:p w:rsidR="00777328" w:rsidRPr="00C61C5D" w:rsidRDefault="00777328" w:rsidP="00777328">
            <w:pPr>
              <w:rPr>
                <w:iCs/>
                <w:sz w:val="16"/>
                <w:szCs w:val="16"/>
              </w:rPr>
            </w:pPr>
          </w:p>
          <w:p w:rsidR="00777328" w:rsidRDefault="00777328" w:rsidP="00777328">
            <w:pPr>
              <w:rPr>
                <w:rStyle w:val="Hyperlink"/>
                <w:i/>
                <w:szCs w:val="17"/>
              </w:rPr>
            </w:pPr>
          </w:p>
          <w:p w:rsidR="00777328" w:rsidRDefault="00777328" w:rsidP="00777328">
            <w:pPr>
              <w:rPr>
                <w:rStyle w:val="Hyperlink"/>
                <w:i/>
                <w:szCs w:val="17"/>
              </w:rPr>
            </w:pPr>
          </w:p>
          <w:p w:rsidR="00777328" w:rsidRPr="008F3CF6" w:rsidRDefault="00777328" w:rsidP="00777328">
            <w:pPr>
              <w:rPr>
                <w:rStyle w:val="Hyperlink"/>
                <w:rFonts w:ascii="Times New Roman" w:hAnsi="Times New Roman"/>
                <w:b/>
                <w:i/>
                <w:color w:val="auto"/>
                <w:sz w:val="16"/>
                <w:szCs w:val="17"/>
                <w:u w:val="none"/>
                <w:lang w:eastAsia="de-DE"/>
              </w:rPr>
            </w:pPr>
          </w:p>
          <w:p w:rsidR="00777328" w:rsidRPr="00366A5D" w:rsidRDefault="00777328" w:rsidP="00777328">
            <w:pPr>
              <w:rPr>
                <w:b/>
                <w:i/>
                <w:sz w:val="16"/>
                <w:szCs w:val="17"/>
              </w:rPr>
            </w:pPr>
            <w:r w:rsidRPr="008F3CF6">
              <w:rPr>
                <w:b/>
                <w:i/>
                <w:sz w:val="16"/>
                <w:szCs w:val="17"/>
              </w:rPr>
              <w:t>Fotocredit:</w:t>
            </w:r>
            <w:r>
              <w:rPr>
                <w:b/>
                <w:i/>
                <w:sz w:val="16"/>
                <w:szCs w:val="17"/>
                <w:lang w:val="en-US"/>
              </w:rPr>
              <w:t xml:space="preserve"> Nadja Fuchs 2021</w:t>
            </w:r>
          </w:p>
          <w:p w:rsidR="00777328" w:rsidRPr="008F3CF6" w:rsidRDefault="00777328" w:rsidP="008F3CF6">
            <w:pPr>
              <w:rPr>
                <w:rStyle w:val="Hyperlink"/>
                <w:rFonts w:cs="Arial"/>
                <w:i/>
                <w:color w:val="auto"/>
                <w:sz w:val="16"/>
                <w:szCs w:val="17"/>
                <w:u w:val="none"/>
                <w:lang w:eastAsia="de-DE"/>
              </w:rPr>
            </w:pPr>
          </w:p>
        </w:tc>
      </w:tr>
      <w:tr w:rsidR="00777328" w:rsidRPr="00C61C5D" w:rsidTr="002B25EF">
        <w:trPr>
          <w:trHeight w:val="1626"/>
        </w:trPr>
        <w:tc>
          <w:tcPr>
            <w:tcW w:w="4820" w:type="dxa"/>
            <w:shd w:val="clear" w:color="auto" w:fill="auto"/>
            <w:vAlign w:val="center"/>
          </w:tcPr>
          <w:p w:rsidR="00C61C5D" w:rsidRDefault="00C61C5D" w:rsidP="008F3CF6">
            <w:pPr>
              <w:ind w:left="164" w:firstLine="142"/>
              <w:jc w:val="center"/>
              <w:rPr>
                <w:rFonts w:ascii="Times New Roman" w:hAnsi="Times New Roman"/>
                <w:b/>
                <w:noProof/>
                <w:sz w:val="22"/>
                <w:szCs w:val="22"/>
                <w:lang w:eastAsia="de-DE"/>
              </w:rPr>
            </w:pPr>
            <w:r>
              <w:rPr>
                <w:rFonts w:ascii="Times New Roman" w:hAnsi="Times New Roman"/>
                <w:b/>
                <w:noProof/>
                <w:sz w:val="22"/>
                <w:szCs w:val="22"/>
                <w:lang w:eastAsia="de-DE"/>
              </w:rPr>
              <w:drawing>
                <wp:inline distT="0" distB="0" distL="0" distR="0">
                  <wp:extent cx="2340000" cy="1558094"/>
                  <wp:effectExtent l="0" t="0" r="0" b="4445"/>
                  <wp:docPr id="3" name="Grafik 3" descr="Ein Bild, das Person, draußen, steh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draußen, stehend enthält.&#10;&#10;Automatisch generierte Beschreibung"/>
                          <pic:cNvPicPr/>
                        </pic:nvPicPr>
                        <pic:blipFill>
                          <a:blip r:embed="rId10" cstate="print">
                            <a:extLst>
                              <a:ext uri="{28A0092B-C50C-407E-A947-70E740481C1C}">
                                <a14:useLocalDpi xmlns:a14="http://schemas.microsoft.com/office/drawing/2010/main"/>
                              </a:ext>
                            </a:extLst>
                          </a:blip>
                          <a:stretch>
                            <a:fillRect/>
                          </a:stretch>
                        </pic:blipFill>
                        <pic:spPr>
                          <a:xfrm>
                            <a:off x="0" y="0"/>
                            <a:ext cx="2340000" cy="1558094"/>
                          </a:xfrm>
                          <a:prstGeom prst="rect">
                            <a:avLst/>
                          </a:prstGeom>
                        </pic:spPr>
                      </pic:pic>
                    </a:graphicData>
                  </a:graphic>
                </wp:inline>
              </w:drawing>
            </w:r>
          </w:p>
        </w:tc>
        <w:tc>
          <w:tcPr>
            <w:tcW w:w="4553" w:type="dxa"/>
            <w:shd w:val="clear" w:color="auto" w:fill="auto"/>
          </w:tcPr>
          <w:p w:rsidR="00C61C5D" w:rsidRDefault="00C61C5D" w:rsidP="00C61C5D">
            <w:pPr>
              <w:pStyle w:val="InternormPTBU"/>
              <w:rPr>
                <w:rStyle w:val="Hyperlink"/>
                <w:rFonts w:cs="Arial"/>
                <w:b/>
                <w:i w:val="0"/>
                <w:iCs/>
                <w:color w:val="auto"/>
                <w:sz w:val="16"/>
                <w:szCs w:val="16"/>
                <w:u w:val="none"/>
                <w:lang w:eastAsia="de-DE"/>
              </w:rPr>
            </w:pPr>
          </w:p>
          <w:p w:rsidR="00C61C5D" w:rsidRDefault="00C61C5D" w:rsidP="00C61C5D">
            <w:pPr>
              <w:pStyle w:val="InternormPTBU"/>
              <w:rPr>
                <w:b/>
                <w:i w:val="0"/>
                <w:iCs/>
                <w:sz w:val="16"/>
                <w:szCs w:val="16"/>
              </w:rPr>
            </w:pPr>
            <w:r w:rsidRPr="008F3CF6">
              <w:rPr>
                <w:rStyle w:val="Hyperlink"/>
                <w:rFonts w:cs="Arial"/>
                <w:b/>
                <w:i w:val="0"/>
                <w:iCs/>
                <w:color w:val="auto"/>
                <w:sz w:val="16"/>
                <w:szCs w:val="16"/>
                <w:u w:val="none"/>
                <w:lang w:eastAsia="de-DE"/>
              </w:rPr>
              <w:t>Abb.</w:t>
            </w:r>
            <w:r w:rsidR="00777328">
              <w:rPr>
                <w:rStyle w:val="Hyperlink"/>
                <w:rFonts w:cs="Arial"/>
                <w:b/>
                <w:i w:val="0"/>
                <w:iCs/>
                <w:color w:val="auto"/>
                <w:sz w:val="16"/>
                <w:szCs w:val="16"/>
                <w:u w:val="none"/>
                <w:lang w:eastAsia="de-DE"/>
              </w:rPr>
              <w:t>3</w:t>
            </w:r>
            <w:r w:rsidRPr="008F3CF6">
              <w:rPr>
                <w:rStyle w:val="Hyperlink"/>
                <w:rFonts w:cs="Arial"/>
                <w:b/>
                <w:i w:val="0"/>
                <w:iCs/>
                <w:color w:val="auto"/>
                <w:sz w:val="16"/>
                <w:szCs w:val="16"/>
                <w:u w:val="none"/>
                <w:lang w:eastAsia="de-DE"/>
              </w:rPr>
              <w:t xml:space="preserve"> </w:t>
            </w:r>
            <w:r w:rsidRPr="0094213D">
              <w:rPr>
                <w:rStyle w:val="Hyperlink"/>
                <w:rFonts w:cs="Arial"/>
                <w:b/>
                <w:i w:val="0"/>
                <w:iCs/>
                <w:color w:val="auto"/>
                <w:sz w:val="16"/>
                <w:szCs w:val="16"/>
                <w:u w:val="none"/>
                <w:lang w:eastAsia="de-DE"/>
              </w:rPr>
              <w:t xml:space="preserve">Werksbesichtigung in Lannach </w:t>
            </w:r>
          </w:p>
          <w:p w:rsidR="00C61C5D" w:rsidRDefault="00C61C5D" w:rsidP="00C61C5D">
            <w:pPr>
              <w:rPr>
                <w:rStyle w:val="Hyperlink"/>
                <w:rFonts w:ascii="Times New Roman" w:hAnsi="Times New Roman"/>
                <w:b/>
                <w:i/>
                <w:color w:val="auto"/>
                <w:sz w:val="16"/>
                <w:szCs w:val="17"/>
                <w:u w:val="none"/>
                <w:lang w:eastAsia="de-DE"/>
              </w:rPr>
            </w:pPr>
          </w:p>
          <w:p w:rsidR="00C61C5D" w:rsidRPr="00C61C5D" w:rsidRDefault="00C61C5D" w:rsidP="00C61C5D">
            <w:pPr>
              <w:rPr>
                <w:iCs/>
                <w:sz w:val="16"/>
                <w:szCs w:val="16"/>
              </w:rPr>
            </w:pPr>
            <w:r w:rsidRPr="00C61C5D">
              <w:rPr>
                <w:iCs/>
                <w:sz w:val="16"/>
                <w:szCs w:val="16"/>
              </w:rPr>
              <w:t xml:space="preserve">Anette Klinger zeigt Landesrat </w:t>
            </w:r>
            <w:r>
              <w:rPr>
                <w:iCs/>
                <w:sz w:val="16"/>
                <w:szCs w:val="16"/>
              </w:rPr>
              <w:t xml:space="preserve">Johann </w:t>
            </w:r>
            <w:r w:rsidRPr="00C61C5D">
              <w:rPr>
                <w:iCs/>
                <w:sz w:val="16"/>
                <w:szCs w:val="16"/>
              </w:rPr>
              <w:t>S</w:t>
            </w:r>
            <w:r>
              <w:rPr>
                <w:iCs/>
                <w:sz w:val="16"/>
                <w:szCs w:val="16"/>
              </w:rPr>
              <w:t>e</w:t>
            </w:r>
            <w:r w:rsidRPr="00C61C5D">
              <w:rPr>
                <w:iCs/>
                <w:sz w:val="16"/>
                <w:szCs w:val="16"/>
              </w:rPr>
              <w:t>itinger worauf es bei der Fensterproduktion ankommt: Bestes Material in den Händen hochqualifizierter Mitarbeiter machen Internorms Holz</w:t>
            </w:r>
            <w:r>
              <w:rPr>
                <w:iCs/>
                <w:sz w:val="16"/>
                <w:szCs w:val="16"/>
              </w:rPr>
              <w:t>/</w:t>
            </w:r>
            <w:r w:rsidRPr="00C61C5D">
              <w:rPr>
                <w:iCs/>
                <w:sz w:val="16"/>
                <w:szCs w:val="16"/>
              </w:rPr>
              <w:t>Alu</w:t>
            </w:r>
            <w:r>
              <w:rPr>
                <w:iCs/>
                <w:sz w:val="16"/>
                <w:szCs w:val="16"/>
              </w:rPr>
              <w:t>-F</w:t>
            </w:r>
            <w:r w:rsidRPr="00C61C5D">
              <w:rPr>
                <w:iCs/>
                <w:sz w:val="16"/>
                <w:szCs w:val="16"/>
              </w:rPr>
              <w:t>enster zu begehrten Exportschlagern.</w:t>
            </w:r>
          </w:p>
          <w:p w:rsidR="00C61C5D" w:rsidRPr="00F34D1E" w:rsidRDefault="00C61C5D" w:rsidP="00C61C5D">
            <w:pPr>
              <w:rPr>
                <w:rStyle w:val="Hyperlink"/>
                <w:i/>
                <w:szCs w:val="17"/>
              </w:rPr>
            </w:pPr>
          </w:p>
          <w:p w:rsidR="00C61C5D" w:rsidRPr="00F34D1E" w:rsidRDefault="00C61C5D" w:rsidP="00C61C5D">
            <w:pPr>
              <w:rPr>
                <w:rStyle w:val="Hyperlink"/>
                <w:i/>
                <w:szCs w:val="17"/>
              </w:rPr>
            </w:pPr>
          </w:p>
          <w:p w:rsidR="00C61C5D" w:rsidRPr="00F34D1E" w:rsidRDefault="00C61C5D" w:rsidP="00C61C5D">
            <w:pPr>
              <w:rPr>
                <w:rStyle w:val="Hyperlink"/>
                <w:rFonts w:ascii="Times New Roman" w:hAnsi="Times New Roman"/>
                <w:b/>
                <w:i/>
                <w:color w:val="auto"/>
                <w:sz w:val="16"/>
                <w:szCs w:val="17"/>
                <w:u w:val="none"/>
                <w:lang w:eastAsia="de-DE"/>
              </w:rPr>
            </w:pPr>
          </w:p>
          <w:p w:rsidR="00C61C5D" w:rsidRPr="00C61C5D" w:rsidRDefault="00C61C5D" w:rsidP="00C61C5D">
            <w:pPr>
              <w:rPr>
                <w:b/>
                <w:i/>
                <w:sz w:val="16"/>
                <w:szCs w:val="17"/>
                <w:lang w:val="en-US"/>
              </w:rPr>
            </w:pPr>
            <w:r w:rsidRPr="00C61C5D">
              <w:rPr>
                <w:b/>
                <w:i/>
                <w:sz w:val="16"/>
                <w:szCs w:val="17"/>
                <w:lang w:val="en-US"/>
              </w:rPr>
              <w:t xml:space="preserve">Fotocredit: </w:t>
            </w:r>
            <w:r>
              <w:rPr>
                <w:b/>
                <w:i/>
                <w:sz w:val="16"/>
                <w:szCs w:val="17"/>
                <w:lang w:val="en-US"/>
              </w:rPr>
              <w:t>Nadja Fuchs 2021</w:t>
            </w:r>
          </w:p>
          <w:p w:rsidR="00C61C5D" w:rsidRPr="00C61C5D" w:rsidRDefault="00C61C5D" w:rsidP="008F3CF6">
            <w:pPr>
              <w:rPr>
                <w:rStyle w:val="Hyperlink"/>
                <w:rFonts w:cs="Arial"/>
                <w:i/>
                <w:color w:val="auto"/>
                <w:sz w:val="16"/>
                <w:szCs w:val="17"/>
                <w:u w:val="none"/>
                <w:lang w:val="en-US" w:eastAsia="de-DE"/>
              </w:rPr>
            </w:pPr>
          </w:p>
        </w:tc>
      </w:tr>
      <w:tr w:rsidR="00777328" w:rsidRPr="00C61C5D" w:rsidTr="002B25EF">
        <w:trPr>
          <w:trHeight w:val="1626"/>
        </w:trPr>
        <w:tc>
          <w:tcPr>
            <w:tcW w:w="4820" w:type="dxa"/>
            <w:shd w:val="clear" w:color="auto" w:fill="auto"/>
            <w:vAlign w:val="center"/>
          </w:tcPr>
          <w:p w:rsidR="00C61C5D" w:rsidRDefault="00C61C5D" w:rsidP="008F3CF6">
            <w:pPr>
              <w:ind w:left="164" w:firstLine="142"/>
              <w:jc w:val="center"/>
              <w:rPr>
                <w:rFonts w:ascii="Times New Roman" w:hAnsi="Times New Roman"/>
                <w:b/>
                <w:noProof/>
                <w:sz w:val="22"/>
                <w:szCs w:val="22"/>
                <w:lang w:eastAsia="de-DE"/>
              </w:rPr>
            </w:pPr>
            <w:r>
              <w:rPr>
                <w:rFonts w:ascii="Times New Roman" w:hAnsi="Times New Roman"/>
                <w:b/>
                <w:noProof/>
                <w:sz w:val="22"/>
                <w:szCs w:val="22"/>
                <w:lang w:eastAsia="de-DE"/>
              </w:rPr>
              <w:drawing>
                <wp:inline distT="0" distB="0" distL="0" distR="0">
                  <wp:extent cx="2340000" cy="1558093"/>
                  <wp:effectExtent l="0" t="0" r="0" b="4445"/>
                  <wp:docPr id="6" name="Grafik 6" descr="Ein Bild, das Text,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Person, drinnen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340000" cy="1558093"/>
                          </a:xfrm>
                          <a:prstGeom prst="rect">
                            <a:avLst/>
                          </a:prstGeom>
                        </pic:spPr>
                      </pic:pic>
                    </a:graphicData>
                  </a:graphic>
                </wp:inline>
              </w:drawing>
            </w:r>
          </w:p>
        </w:tc>
        <w:tc>
          <w:tcPr>
            <w:tcW w:w="4553" w:type="dxa"/>
            <w:shd w:val="clear" w:color="auto" w:fill="auto"/>
          </w:tcPr>
          <w:p w:rsidR="00C61C5D" w:rsidRDefault="00C61C5D" w:rsidP="00C61C5D">
            <w:pPr>
              <w:pStyle w:val="InternormPTBU"/>
              <w:rPr>
                <w:rStyle w:val="Hyperlink"/>
                <w:rFonts w:cs="Arial"/>
                <w:b/>
                <w:i w:val="0"/>
                <w:iCs/>
                <w:color w:val="auto"/>
                <w:sz w:val="16"/>
                <w:szCs w:val="16"/>
                <w:u w:val="none"/>
                <w:lang w:eastAsia="de-DE"/>
              </w:rPr>
            </w:pPr>
          </w:p>
          <w:p w:rsidR="00C61C5D" w:rsidRDefault="00C61C5D" w:rsidP="00C61C5D">
            <w:pPr>
              <w:pStyle w:val="InternormPTBU"/>
              <w:rPr>
                <w:b/>
                <w:i w:val="0"/>
                <w:iCs/>
                <w:sz w:val="16"/>
                <w:szCs w:val="16"/>
              </w:rPr>
            </w:pPr>
            <w:r w:rsidRPr="008F3CF6">
              <w:rPr>
                <w:rStyle w:val="Hyperlink"/>
                <w:rFonts w:cs="Arial"/>
                <w:b/>
                <w:i w:val="0"/>
                <w:iCs/>
                <w:color w:val="auto"/>
                <w:sz w:val="16"/>
                <w:szCs w:val="16"/>
                <w:u w:val="none"/>
                <w:lang w:eastAsia="de-DE"/>
              </w:rPr>
              <w:t>Abb.</w:t>
            </w:r>
            <w:r w:rsidR="00777328">
              <w:rPr>
                <w:rStyle w:val="Hyperlink"/>
                <w:rFonts w:cs="Arial"/>
                <w:b/>
                <w:i w:val="0"/>
                <w:iCs/>
                <w:color w:val="auto"/>
                <w:sz w:val="16"/>
                <w:szCs w:val="16"/>
                <w:u w:val="none"/>
                <w:lang w:eastAsia="de-DE"/>
              </w:rPr>
              <w:t>4</w:t>
            </w:r>
            <w:r w:rsidRPr="008F3CF6">
              <w:rPr>
                <w:rStyle w:val="Hyperlink"/>
                <w:rFonts w:cs="Arial"/>
                <w:b/>
                <w:i w:val="0"/>
                <w:iCs/>
                <w:color w:val="auto"/>
                <w:sz w:val="16"/>
                <w:szCs w:val="16"/>
                <w:u w:val="none"/>
                <w:lang w:eastAsia="de-DE"/>
              </w:rPr>
              <w:t xml:space="preserve"> </w:t>
            </w:r>
            <w:r w:rsidRPr="0094213D">
              <w:rPr>
                <w:rStyle w:val="Hyperlink"/>
                <w:rFonts w:cs="Arial"/>
                <w:b/>
                <w:i w:val="0"/>
                <w:iCs/>
                <w:color w:val="auto"/>
                <w:sz w:val="16"/>
                <w:szCs w:val="16"/>
                <w:u w:val="none"/>
                <w:lang w:eastAsia="de-DE"/>
              </w:rPr>
              <w:t xml:space="preserve">Werksbesichtigung in Lannach </w:t>
            </w:r>
          </w:p>
          <w:p w:rsidR="00C61C5D" w:rsidRDefault="00C61C5D" w:rsidP="00C61C5D">
            <w:pPr>
              <w:rPr>
                <w:rStyle w:val="Hyperlink"/>
                <w:rFonts w:ascii="Times New Roman" w:hAnsi="Times New Roman"/>
                <w:b/>
                <w:i/>
                <w:color w:val="auto"/>
                <w:sz w:val="16"/>
                <w:szCs w:val="17"/>
                <w:u w:val="none"/>
                <w:lang w:eastAsia="de-DE"/>
              </w:rPr>
            </w:pPr>
          </w:p>
          <w:p w:rsidR="00C61C5D" w:rsidRPr="00C61C5D" w:rsidRDefault="00CA3E83" w:rsidP="00C61C5D">
            <w:pPr>
              <w:rPr>
                <w:rStyle w:val="Hyperlink"/>
                <w:i/>
                <w:szCs w:val="17"/>
              </w:rPr>
            </w:pPr>
            <w:r w:rsidRPr="00CA3E83">
              <w:rPr>
                <w:iCs/>
                <w:sz w:val="16"/>
                <w:szCs w:val="16"/>
              </w:rPr>
              <w:t>Beim Thema Klimaschutz im Wohnbau waren sich Internorm-Miteigentümerin Anette Klinger und der steirische Landesrat Johann Seitinger einig: Thermische Sanierung im Wohnbereich ist einer der wichtigsten Bausteine bei der Erreichung ambitionierter Klimaziele.</w:t>
            </w:r>
            <w:r w:rsidR="00C61C5D" w:rsidRPr="00C61C5D">
              <w:rPr>
                <w:iCs/>
                <w:sz w:val="16"/>
                <w:szCs w:val="16"/>
              </w:rPr>
              <w:t>.</w:t>
            </w:r>
          </w:p>
          <w:p w:rsidR="00C61C5D" w:rsidRPr="00C61C5D" w:rsidRDefault="00C61C5D" w:rsidP="00C61C5D">
            <w:pPr>
              <w:rPr>
                <w:rStyle w:val="Hyperlink"/>
                <w:rFonts w:ascii="Times New Roman" w:hAnsi="Times New Roman"/>
                <w:b/>
                <w:i/>
                <w:color w:val="auto"/>
                <w:sz w:val="16"/>
                <w:szCs w:val="17"/>
                <w:u w:val="none"/>
                <w:lang w:eastAsia="de-DE"/>
              </w:rPr>
            </w:pPr>
          </w:p>
          <w:p w:rsidR="00C61C5D" w:rsidRDefault="00C61C5D" w:rsidP="00C61C5D">
            <w:pPr>
              <w:rPr>
                <w:b/>
                <w:i/>
                <w:sz w:val="16"/>
                <w:szCs w:val="17"/>
                <w:lang w:val="en-US"/>
              </w:rPr>
            </w:pPr>
            <w:r w:rsidRPr="00C61C5D">
              <w:rPr>
                <w:b/>
                <w:i/>
                <w:sz w:val="16"/>
                <w:szCs w:val="17"/>
                <w:lang w:val="en-US"/>
              </w:rPr>
              <w:t xml:space="preserve">Fotocredit: </w:t>
            </w:r>
            <w:r>
              <w:rPr>
                <w:b/>
                <w:i/>
                <w:sz w:val="16"/>
                <w:szCs w:val="17"/>
                <w:lang w:val="en-US"/>
              </w:rPr>
              <w:t>Nadja Fuchs 2021</w:t>
            </w:r>
          </w:p>
          <w:p w:rsidR="00C61C5D" w:rsidRDefault="00C61C5D" w:rsidP="00C61C5D">
            <w:pPr>
              <w:rPr>
                <w:b/>
                <w:i/>
                <w:sz w:val="16"/>
                <w:szCs w:val="17"/>
                <w:lang w:val="en-US"/>
              </w:rPr>
            </w:pPr>
          </w:p>
          <w:p w:rsidR="00C61C5D" w:rsidRPr="00C61C5D" w:rsidRDefault="00C61C5D" w:rsidP="00C61C5D">
            <w:pPr>
              <w:rPr>
                <w:b/>
                <w:i/>
                <w:sz w:val="16"/>
                <w:szCs w:val="17"/>
                <w:lang w:val="en-US"/>
              </w:rPr>
            </w:pPr>
          </w:p>
          <w:p w:rsidR="00C61C5D" w:rsidRDefault="00C61C5D" w:rsidP="00C61C5D">
            <w:pPr>
              <w:pStyle w:val="InternormPTBU"/>
              <w:rPr>
                <w:rStyle w:val="Hyperlink"/>
                <w:rFonts w:cs="Arial"/>
                <w:b/>
                <w:i w:val="0"/>
                <w:iCs/>
                <w:color w:val="auto"/>
                <w:sz w:val="16"/>
                <w:szCs w:val="16"/>
                <w:u w:val="none"/>
                <w:lang w:eastAsia="de-DE"/>
              </w:rPr>
            </w:pPr>
          </w:p>
        </w:tc>
      </w:tr>
      <w:tr w:rsidR="00C61C5D" w:rsidTr="002B25EF">
        <w:trPr>
          <w:trHeight w:val="2925"/>
        </w:trPr>
        <w:tc>
          <w:tcPr>
            <w:tcW w:w="4820" w:type="dxa"/>
            <w:shd w:val="clear" w:color="auto" w:fill="auto"/>
            <w:vAlign w:val="center"/>
          </w:tcPr>
          <w:p w:rsidR="00B462CF" w:rsidRPr="008F3CF6" w:rsidRDefault="008F5C8C" w:rsidP="008F3CF6">
            <w:pPr>
              <w:ind w:left="164" w:firstLine="142"/>
              <w:jc w:val="center"/>
              <w:rPr>
                <w:rStyle w:val="Hyperlink"/>
                <w:rFonts w:ascii="Times New Roman" w:hAnsi="Times New Roman"/>
                <w:b/>
                <w:color w:val="auto"/>
                <w:sz w:val="22"/>
                <w:szCs w:val="22"/>
                <w:u w:val="none"/>
                <w:lang w:eastAsia="de-DE"/>
              </w:rPr>
            </w:pPr>
            <w:r>
              <w:rPr>
                <w:rFonts w:ascii="Times New Roman" w:hAnsi="Times New Roman"/>
                <w:b/>
                <w:noProof/>
                <w:sz w:val="22"/>
                <w:szCs w:val="22"/>
              </w:rPr>
              <w:lastRenderedPageBreak/>
              <w:drawing>
                <wp:inline distT="0" distB="0" distL="0" distR="0" wp14:anchorId="71198218" wp14:editId="7AA0CF19">
                  <wp:extent cx="2340000" cy="1559337"/>
                  <wp:effectExtent l="0" t="0" r="0" b="3175"/>
                  <wp:docPr id="4" name="Grafik 4" descr="Ein Bild, das Person,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Frau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340000" cy="1559337"/>
                          </a:xfrm>
                          <a:prstGeom prst="rect">
                            <a:avLst/>
                          </a:prstGeom>
                        </pic:spPr>
                      </pic:pic>
                    </a:graphicData>
                  </a:graphic>
                </wp:inline>
              </w:drawing>
            </w:r>
          </w:p>
        </w:tc>
        <w:tc>
          <w:tcPr>
            <w:tcW w:w="4553" w:type="dxa"/>
            <w:shd w:val="clear" w:color="auto" w:fill="auto"/>
          </w:tcPr>
          <w:p w:rsidR="00B462CF" w:rsidRPr="008F3CF6" w:rsidRDefault="00B462CF" w:rsidP="008F3CF6">
            <w:pPr>
              <w:rPr>
                <w:rStyle w:val="Hyperlink"/>
                <w:rFonts w:cs="Arial"/>
                <w:b/>
                <w:i/>
                <w:color w:val="auto"/>
                <w:sz w:val="16"/>
                <w:szCs w:val="17"/>
                <w:u w:val="none"/>
                <w:lang w:eastAsia="de-DE"/>
              </w:rPr>
            </w:pPr>
          </w:p>
          <w:p w:rsidR="00B462CF" w:rsidRPr="008F3CF6" w:rsidRDefault="00B462CF" w:rsidP="008F3CF6">
            <w:pPr>
              <w:rPr>
                <w:rStyle w:val="Hyperlink"/>
                <w:rFonts w:cs="Arial"/>
                <w:iCs/>
                <w:color w:val="000000"/>
                <w:sz w:val="16"/>
                <w:szCs w:val="16"/>
                <w:u w:val="none"/>
                <w:lang w:eastAsia="de-DE"/>
              </w:rPr>
            </w:pPr>
            <w:r w:rsidRPr="008F3CF6">
              <w:rPr>
                <w:rStyle w:val="Hyperlink"/>
                <w:rFonts w:cs="Arial"/>
                <w:b/>
                <w:iCs/>
                <w:color w:val="auto"/>
                <w:sz w:val="16"/>
                <w:szCs w:val="16"/>
                <w:u w:val="none"/>
                <w:lang w:eastAsia="de-DE"/>
              </w:rPr>
              <w:t>Abb.</w:t>
            </w:r>
            <w:r w:rsidR="00777328">
              <w:rPr>
                <w:rStyle w:val="Hyperlink"/>
                <w:rFonts w:cs="Arial"/>
                <w:b/>
                <w:iCs/>
                <w:color w:val="auto"/>
                <w:sz w:val="16"/>
                <w:szCs w:val="16"/>
                <w:u w:val="none"/>
                <w:lang w:eastAsia="de-DE"/>
              </w:rPr>
              <w:t>5</w:t>
            </w:r>
            <w:r w:rsidRPr="008F3CF6">
              <w:rPr>
                <w:rStyle w:val="Hyperlink"/>
                <w:rFonts w:cs="Arial"/>
                <w:b/>
                <w:iCs/>
                <w:color w:val="auto"/>
                <w:sz w:val="16"/>
                <w:szCs w:val="16"/>
                <w:u w:val="none"/>
                <w:lang w:eastAsia="de-DE"/>
              </w:rPr>
              <w:t xml:space="preserve"> </w:t>
            </w:r>
            <w:r w:rsidR="00816E4D">
              <w:rPr>
                <w:rStyle w:val="Hyperlink"/>
                <w:rFonts w:cs="Arial"/>
                <w:b/>
                <w:iCs/>
                <w:color w:val="auto"/>
                <w:sz w:val="16"/>
                <w:szCs w:val="16"/>
                <w:u w:val="none"/>
                <w:lang w:eastAsia="de-DE"/>
              </w:rPr>
              <w:t>Internorm-Miteigentümerin Anette Klinger</w:t>
            </w:r>
          </w:p>
          <w:p w:rsidR="00B462CF" w:rsidRPr="008F3CF6" w:rsidRDefault="00B462CF" w:rsidP="008F3CF6">
            <w:pPr>
              <w:rPr>
                <w:rStyle w:val="Hyperlink"/>
                <w:rFonts w:cs="Arial"/>
                <w:iCs/>
                <w:color w:val="000000"/>
                <w:sz w:val="16"/>
                <w:szCs w:val="16"/>
                <w:lang w:eastAsia="de-DE"/>
              </w:rPr>
            </w:pPr>
          </w:p>
          <w:p w:rsidR="002B25EF" w:rsidRDefault="002B25EF" w:rsidP="008F3CF6">
            <w:pPr>
              <w:rPr>
                <w:rStyle w:val="Hyperlink"/>
                <w:rFonts w:ascii="Times New Roman" w:hAnsi="Times New Roman"/>
                <w:b/>
                <w:iCs/>
                <w:color w:val="auto"/>
                <w:sz w:val="16"/>
                <w:szCs w:val="16"/>
                <w:u w:val="none"/>
                <w:lang w:eastAsia="de-DE"/>
              </w:rPr>
            </w:pPr>
          </w:p>
          <w:p w:rsidR="0094213D" w:rsidRPr="00777328" w:rsidRDefault="00777328" w:rsidP="008F3CF6">
            <w:pPr>
              <w:rPr>
                <w:sz w:val="16"/>
                <w:szCs w:val="16"/>
              </w:rPr>
            </w:pPr>
            <w:r w:rsidRPr="00777328">
              <w:rPr>
                <w:sz w:val="16"/>
                <w:szCs w:val="16"/>
              </w:rPr>
              <w:t>„Wir sind stolz, dass wir hier vor Ort so gute Bedingungen vorfinden und möchten uns beim Land Steiermark an dieser Stelle sehr herzlich bedanken. Wir sind ein werteorientiertes Familienunternehmen, das seit 90 Jahren erfolgreich ist und über all die Jahre nicht vergessen hat, den Mensch in den Mittelpunkt zu stellen</w:t>
            </w:r>
            <w:r>
              <w:rPr>
                <w:sz w:val="16"/>
                <w:szCs w:val="16"/>
              </w:rPr>
              <w:t>.</w:t>
            </w:r>
            <w:r w:rsidRPr="00777328">
              <w:rPr>
                <w:sz w:val="16"/>
                <w:szCs w:val="16"/>
              </w:rPr>
              <w:t>“</w:t>
            </w:r>
          </w:p>
          <w:p w:rsidR="0094213D" w:rsidRDefault="0094213D" w:rsidP="008F3CF6">
            <w:pPr>
              <w:rPr>
                <w:rStyle w:val="Hyperlink"/>
                <w:iCs/>
                <w:sz w:val="16"/>
                <w:szCs w:val="16"/>
              </w:rPr>
            </w:pPr>
          </w:p>
          <w:p w:rsidR="0094213D" w:rsidRPr="008F3CF6" w:rsidRDefault="0094213D" w:rsidP="008F3CF6">
            <w:pPr>
              <w:rPr>
                <w:rStyle w:val="Hyperlink"/>
                <w:rFonts w:ascii="Times New Roman" w:hAnsi="Times New Roman"/>
                <w:b/>
                <w:iCs/>
                <w:color w:val="auto"/>
                <w:sz w:val="16"/>
                <w:szCs w:val="16"/>
                <w:u w:val="none"/>
                <w:lang w:eastAsia="de-DE"/>
              </w:rPr>
            </w:pPr>
          </w:p>
          <w:p w:rsidR="00B462CF" w:rsidRPr="0094213D" w:rsidRDefault="00B462CF" w:rsidP="008F3CF6">
            <w:pPr>
              <w:rPr>
                <w:b/>
                <w:iCs/>
                <w:sz w:val="16"/>
                <w:szCs w:val="16"/>
              </w:rPr>
            </w:pPr>
            <w:r w:rsidRPr="008F3CF6">
              <w:rPr>
                <w:b/>
                <w:iCs/>
                <w:sz w:val="16"/>
                <w:szCs w:val="16"/>
              </w:rPr>
              <w:t>Fotocredit: Internorm</w:t>
            </w:r>
          </w:p>
          <w:p w:rsidR="00B462CF" w:rsidRPr="008F3CF6" w:rsidRDefault="00B462CF" w:rsidP="008F3CF6">
            <w:pPr>
              <w:rPr>
                <w:rStyle w:val="Hyperlink"/>
                <w:rFonts w:cs="Arial"/>
                <w:i/>
                <w:color w:val="auto"/>
                <w:sz w:val="16"/>
                <w:szCs w:val="17"/>
                <w:u w:val="none"/>
                <w:lang w:eastAsia="de-DE"/>
              </w:rPr>
            </w:pPr>
          </w:p>
        </w:tc>
      </w:tr>
      <w:tr w:rsidR="00C61C5D" w:rsidTr="002B25EF">
        <w:trPr>
          <w:trHeight w:val="2925"/>
        </w:trPr>
        <w:tc>
          <w:tcPr>
            <w:tcW w:w="4820" w:type="dxa"/>
            <w:shd w:val="clear" w:color="auto" w:fill="auto"/>
            <w:vAlign w:val="center"/>
          </w:tcPr>
          <w:p w:rsidR="00816E4D" w:rsidRDefault="008F5C8C" w:rsidP="008F3CF6">
            <w:pPr>
              <w:ind w:left="164" w:firstLine="142"/>
              <w:jc w:val="center"/>
              <w:rPr>
                <w:rFonts w:ascii="Times New Roman" w:hAnsi="Times New Roman"/>
                <w:b/>
                <w:noProof/>
                <w:sz w:val="22"/>
                <w:szCs w:val="22"/>
                <w:lang w:eastAsia="de-DE"/>
              </w:rPr>
            </w:pPr>
            <w:r>
              <w:rPr>
                <w:rFonts w:ascii="Times New Roman" w:hAnsi="Times New Roman"/>
                <w:b/>
                <w:noProof/>
                <w:sz w:val="22"/>
                <w:szCs w:val="22"/>
              </w:rPr>
              <w:drawing>
                <wp:inline distT="0" distB="0" distL="0" distR="0" wp14:anchorId="0635E001" wp14:editId="5BDF4BD2">
                  <wp:extent cx="2340000" cy="1314449"/>
                  <wp:effectExtent l="0" t="0" r="0" b="0"/>
                  <wp:docPr id="5" name="Grafik 5" descr="Ein Bild, das Himmel, Straße, draußen, We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Straße, draußen, Weg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340000" cy="1314449"/>
                          </a:xfrm>
                          <a:prstGeom prst="rect">
                            <a:avLst/>
                          </a:prstGeom>
                        </pic:spPr>
                      </pic:pic>
                    </a:graphicData>
                  </a:graphic>
                </wp:inline>
              </w:drawing>
            </w:r>
          </w:p>
        </w:tc>
        <w:tc>
          <w:tcPr>
            <w:tcW w:w="4553" w:type="dxa"/>
            <w:shd w:val="clear" w:color="auto" w:fill="auto"/>
          </w:tcPr>
          <w:p w:rsidR="00816E4D" w:rsidRDefault="00816E4D" w:rsidP="00816E4D">
            <w:pPr>
              <w:rPr>
                <w:rStyle w:val="Hyperlink"/>
                <w:rFonts w:cs="Arial"/>
                <w:b/>
                <w:iCs/>
                <w:color w:val="auto"/>
                <w:sz w:val="16"/>
                <w:szCs w:val="16"/>
                <w:u w:val="none"/>
                <w:lang w:eastAsia="de-DE"/>
              </w:rPr>
            </w:pPr>
          </w:p>
          <w:p w:rsidR="00816E4D" w:rsidRPr="008F3CF6" w:rsidRDefault="00816E4D" w:rsidP="00816E4D">
            <w:pPr>
              <w:rPr>
                <w:rStyle w:val="Hyperlink"/>
                <w:rFonts w:cs="Arial"/>
                <w:iCs/>
                <w:color w:val="000000"/>
                <w:sz w:val="16"/>
                <w:szCs w:val="16"/>
                <w:u w:val="none"/>
                <w:lang w:eastAsia="de-DE"/>
              </w:rPr>
            </w:pPr>
            <w:r w:rsidRPr="008F3CF6">
              <w:rPr>
                <w:rStyle w:val="Hyperlink"/>
                <w:rFonts w:cs="Arial"/>
                <w:b/>
                <w:iCs/>
                <w:color w:val="auto"/>
                <w:sz w:val="16"/>
                <w:szCs w:val="16"/>
                <w:u w:val="none"/>
                <w:lang w:eastAsia="de-DE"/>
              </w:rPr>
              <w:t>Abb.</w:t>
            </w:r>
            <w:r w:rsidR="00777328">
              <w:rPr>
                <w:rStyle w:val="Hyperlink"/>
                <w:rFonts w:cs="Arial"/>
                <w:b/>
                <w:iCs/>
                <w:color w:val="auto"/>
                <w:sz w:val="16"/>
                <w:szCs w:val="16"/>
                <w:u w:val="none"/>
                <w:lang w:eastAsia="de-DE"/>
              </w:rPr>
              <w:t>6</w:t>
            </w:r>
            <w:r w:rsidRPr="008F3CF6">
              <w:rPr>
                <w:rStyle w:val="Hyperlink"/>
                <w:rFonts w:cs="Arial"/>
                <w:b/>
                <w:iCs/>
                <w:color w:val="auto"/>
                <w:sz w:val="16"/>
                <w:szCs w:val="16"/>
                <w:u w:val="none"/>
                <w:lang w:eastAsia="de-DE"/>
              </w:rPr>
              <w:t xml:space="preserve"> </w:t>
            </w:r>
            <w:r>
              <w:rPr>
                <w:rStyle w:val="Hyperlink"/>
                <w:rFonts w:cs="Arial"/>
                <w:b/>
                <w:iCs/>
                <w:color w:val="auto"/>
                <w:sz w:val="16"/>
                <w:szCs w:val="16"/>
                <w:u w:val="none"/>
                <w:lang w:eastAsia="de-DE"/>
              </w:rPr>
              <w:t>Internorm-Werk in Lannach</w:t>
            </w:r>
          </w:p>
          <w:p w:rsidR="00816E4D" w:rsidRPr="008F3CF6" w:rsidRDefault="00816E4D" w:rsidP="00816E4D">
            <w:pPr>
              <w:rPr>
                <w:rStyle w:val="Hyperlink"/>
                <w:rFonts w:cs="Arial"/>
                <w:iCs/>
                <w:color w:val="000000"/>
                <w:sz w:val="16"/>
                <w:szCs w:val="16"/>
                <w:lang w:eastAsia="de-DE"/>
              </w:rPr>
            </w:pPr>
          </w:p>
          <w:p w:rsidR="008F5C8C" w:rsidRDefault="0094213D" w:rsidP="008F5C8C">
            <w:pPr>
              <w:rPr>
                <w:iCs/>
                <w:sz w:val="16"/>
                <w:szCs w:val="16"/>
              </w:rPr>
            </w:pPr>
            <w:r w:rsidRPr="0094213D">
              <w:rPr>
                <w:iCs/>
                <w:sz w:val="16"/>
                <w:szCs w:val="16"/>
              </w:rPr>
              <w:t>Gegründet 1982 bildet der Standort Lannach innerhalb der Internorm International GmbH das Holz/Alu-Kompetenzzentrum. Neben der Produktion von Fenstersystemen befindet sich hier auch die Sonderfertigung STUDIO XL zur Umsetzung individueller überdimensionaler Architektur-lösungen in Holz/Aluminium. Der Standort Lannach ist zugleich die Internorm-Vertriebsniederlassung für die Region Süd.</w:t>
            </w:r>
          </w:p>
          <w:p w:rsidR="0094213D" w:rsidRPr="008F3CF6" w:rsidRDefault="0094213D" w:rsidP="008F5C8C">
            <w:pPr>
              <w:rPr>
                <w:rStyle w:val="Hyperlink"/>
                <w:rFonts w:ascii="Times New Roman" w:hAnsi="Times New Roman"/>
                <w:b/>
                <w:iCs/>
                <w:color w:val="auto"/>
                <w:sz w:val="16"/>
                <w:szCs w:val="16"/>
                <w:u w:val="none"/>
                <w:lang w:eastAsia="de-DE"/>
              </w:rPr>
            </w:pPr>
          </w:p>
          <w:p w:rsidR="00816E4D" w:rsidRPr="00777328" w:rsidRDefault="00816E4D" w:rsidP="008F3CF6">
            <w:pPr>
              <w:rPr>
                <w:rStyle w:val="Hyperlink"/>
                <w:b/>
                <w:iCs/>
                <w:color w:val="auto"/>
                <w:sz w:val="16"/>
                <w:szCs w:val="16"/>
                <w:u w:val="none"/>
              </w:rPr>
            </w:pPr>
            <w:r w:rsidRPr="008F3CF6">
              <w:rPr>
                <w:b/>
                <w:iCs/>
                <w:sz w:val="16"/>
                <w:szCs w:val="16"/>
              </w:rPr>
              <w:t>Fotocredit: Internorm</w:t>
            </w:r>
          </w:p>
        </w:tc>
      </w:tr>
    </w:tbl>
    <w:p w:rsidR="00062B2E" w:rsidRDefault="00062B2E" w:rsidP="00DB2ACC">
      <w:pPr>
        <w:rPr>
          <w:sz w:val="16"/>
          <w:szCs w:val="16"/>
          <w:lang w:val="es-ES_tradnl"/>
        </w:rPr>
      </w:pPr>
    </w:p>
    <w:p w:rsidR="00B462CF" w:rsidRDefault="00B462CF" w:rsidP="00B462CF">
      <w:pPr>
        <w:ind w:right="56"/>
        <w:rPr>
          <w:sz w:val="16"/>
          <w:szCs w:val="16"/>
          <w:lang w:val="es-ES_tradnl"/>
        </w:rPr>
      </w:pPr>
    </w:p>
    <w:p w:rsidR="00C67D6B" w:rsidRDefault="00C67D6B" w:rsidP="00DB2ACC">
      <w:pPr>
        <w:rPr>
          <w:sz w:val="16"/>
          <w:szCs w:val="16"/>
          <w:lang w:val="es-ES_tradnl"/>
        </w:rPr>
      </w:pPr>
    </w:p>
    <w:p w:rsidR="00C67D6B" w:rsidRDefault="00C67D6B" w:rsidP="00DB2ACC">
      <w:pPr>
        <w:rPr>
          <w:sz w:val="16"/>
          <w:szCs w:val="16"/>
          <w:lang w:val="es-ES_tradnl"/>
        </w:rPr>
      </w:pPr>
    </w:p>
    <w:p w:rsidR="00C67D6B" w:rsidRDefault="00C67D6B" w:rsidP="00DB2ACC">
      <w:pPr>
        <w:rPr>
          <w:sz w:val="16"/>
          <w:szCs w:val="16"/>
          <w:lang w:val="es-ES_tradnl"/>
        </w:rPr>
      </w:pPr>
    </w:p>
    <w:p w:rsidR="00C67D6B" w:rsidRDefault="00C67D6B" w:rsidP="00DB2ACC">
      <w:pPr>
        <w:rPr>
          <w:sz w:val="16"/>
          <w:szCs w:val="16"/>
          <w:lang w:val="es-ES_tradnl"/>
        </w:rPr>
      </w:pPr>
    </w:p>
    <w:tbl>
      <w:tblPr>
        <w:tblW w:w="9356" w:type="dxa"/>
        <w:tblInd w:w="-3" w:type="dxa"/>
        <w:tblLayout w:type="fixed"/>
        <w:tblLook w:val="00A0" w:firstRow="1" w:lastRow="0" w:firstColumn="1" w:lastColumn="0" w:noHBand="0" w:noVBand="0"/>
      </w:tblPr>
      <w:tblGrid>
        <w:gridCol w:w="4820"/>
        <w:gridCol w:w="4536"/>
      </w:tblGrid>
      <w:tr w:rsidR="00062B2E" w:rsidRPr="00B77374" w:rsidTr="002B25EF">
        <w:tc>
          <w:tcPr>
            <w:tcW w:w="4820" w:type="dxa"/>
            <w:tcBorders>
              <w:top w:val="single" w:sz="2" w:space="0" w:color="808080"/>
              <w:left w:val="single" w:sz="2" w:space="0" w:color="808080"/>
              <w:bottom w:val="single" w:sz="2" w:space="0" w:color="808080"/>
              <w:right w:val="single" w:sz="2" w:space="0" w:color="808080"/>
            </w:tcBorders>
          </w:tcPr>
          <w:p w:rsidR="00062B2E" w:rsidRPr="006F64E3" w:rsidRDefault="00062B2E" w:rsidP="00164F7A">
            <w:pPr>
              <w:spacing w:before="40" w:line="360" w:lineRule="auto"/>
              <w:rPr>
                <w:b/>
                <w:sz w:val="19"/>
                <w:szCs w:val="20"/>
                <w:lang w:val="es-ES_tradnl"/>
              </w:rPr>
            </w:pPr>
            <w:r w:rsidRPr="006F64E3">
              <w:rPr>
                <w:b/>
                <w:sz w:val="19"/>
                <w:szCs w:val="20"/>
                <w:lang w:val="es-ES_tradnl"/>
              </w:rPr>
              <w:t>Kontakt</w:t>
            </w:r>
          </w:p>
          <w:p w:rsidR="00062B2E" w:rsidRPr="006F64E3" w:rsidRDefault="00062B2E" w:rsidP="00164F7A">
            <w:pPr>
              <w:rPr>
                <w:sz w:val="19"/>
                <w:szCs w:val="20"/>
                <w:lang w:val="es-ES_tradnl"/>
              </w:rPr>
            </w:pPr>
            <w:r w:rsidRPr="006F64E3">
              <w:rPr>
                <w:sz w:val="19"/>
                <w:szCs w:val="20"/>
                <w:lang w:val="es-ES_tradnl"/>
              </w:rPr>
              <w:t>Internorm International GmbH</w:t>
            </w:r>
          </w:p>
          <w:p w:rsidR="00062B2E" w:rsidRPr="006F64E3" w:rsidRDefault="00062B2E" w:rsidP="00164F7A">
            <w:pPr>
              <w:rPr>
                <w:b/>
                <w:sz w:val="19"/>
                <w:szCs w:val="20"/>
                <w:lang w:val="es-ES_tradnl"/>
              </w:rPr>
            </w:pPr>
            <w:r w:rsidRPr="006F64E3">
              <w:rPr>
                <w:b/>
                <w:sz w:val="19"/>
                <w:szCs w:val="20"/>
                <w:lang w:val="es-ES_tradnl"/>
              </w:rPr>
              <w:t xml:space="preserve">Mag. Christian Klinger, </w:t>
            </w:r>
            <w:r w:rsidR="00CE382F">
              <w:rPr>
                <w:b/>
                <w:sz w:val="19"/>
                <w:szCs w:val="20"/>
                <w:lang w:val="es-ES_tradnl"/>
              </w:rPr>
              <w:t>BSc</w:t>
            </w:r>
          </w:p>
          <w:p w:rsidR="00062B2E" w:rsidRPr="006F64E3" w:rsidRDefault="00062B2E" w:rsidP="00164F7A">
            <w:pPr>
              <w:rPr>
                <w:b/>
                <w:sz w:val="19"/>
                <w:szCs w:val="20"/>
                <w:lang w:val="es-ES_tradnl"/>
              </w:rPr>
            </w:pPr>
            <w:r>
              <w:rPr>
                <w:b/>
                <w:sz w:val="19"/>
                <w:szCs w:val="20"/>
                <w:lang w:val="es-ES_tradnl"/>
              </w:rPr>
              <w:t>Miteigentümer</w:t>
            </w:r>
            <w:r w:rsidRPr="006F64E3">
              <w:rPr>
                <w:b/>
                <w:sz w:val="19"/>
                <w:szCs w:val="20"/>
                <w:lang w:val="es-ES_tradnl"/>
              </w:rPr>
              <w:t xml:space="preserve"> und Unternehmenssprecher</w:t>
            </w:r>
          </w:p>
          <w:p w:rsidR="00062B2E" w:rsidRPr="006F64E3" w:rsidRDefault="00062B2E" w:rsidP="00164F7A">
            <w:pPr>
              <w:rPr>
                <w:sz w:val="19"/>
                <w:szCs w:val="20"/>
                <w:lang w:val="es-ES_tradnl"/>
              </w:rPr>
            </w:pPr>
            <w:r w:rsidRPr="006F64E3">
              <w:rPr>
                <w:sz w:val="19"/>
                <w:szCs w:val="20"/>
                <w:lang w:val="es-ES_tradnl"/>
              </w:rPr>
              <w:t>Ganglgutstraße 131</w:t>
            </w:r>
          </w:p>
          <w:p w:rsidR="00062B2E" w:rsidRPr="006F64E3" w:rsidRDefault="00062B2E" w:rsidP="00164F7A">
            <w:pPr>
              <w:rPr>
                <w:sz w:val="19"/>
                <w:szCs w:val="20"/>
                <w:lang w:val="es-ES_tradnl"/>
              </w:rPr>
            </w:pPr>
            <w:r w:rsidRPr="006F64E3">
              <w:rPr>
                <w:sz w:val="19"/>
                <w:szCs w:val="20"/>
                <w:lang w:val="es-ES_tradnl"/>
              </w:rPr>
              <w:t>4050 Traun</w:t>
            </w:r>
          </w:p>
          <w:p w:rsidR="00062B2E" w:rsidRPr="006F64E3" w:rsidRDefault="00062B2E" w:rsidP="00164F7A">
            <w:pPr>
              <w:rPr>
                <w:sz w:val="19"/>
                <w:szCs w:val="20"/>
                <w:lang w:val="es-ES_tradnl"/>
              </w:rPr>
            </w:pPr>
            <w:r w:rsidRPr="006F64E3">
              <w:rPr>
                <w:sz w:val="19"/>
                <w:szCs w:val="20"/>
                <w:lang w:val="es-ES_tradnl"/>
              </w:rPr>
              <w:t>Tel.: +43 7229 770-0</w:t>
            </w:r>
          </w:p>
          <w:p w:rsidR="00062B2E" w:rsidRPr="006F64E3" w:rsidRDefault="00062B2E" w:rsidP="00164F7A">
            <w:pPr>
              <w:spacing w:after="40"/>
              <w:rPr>
                <w:sz w:val="19"/>
                <w:szCs w:val="20"/>
                <w:lang w:val="en-US"/>
              </w:rPr>
            </w:pPr>
            <w:r w:rsidRPr="006F64E3">
              <w:rPr>
                <w:sz w:val="19"/>
                <w:szCs w:val="20"/>
                <w:lang w:val="es-ES_tradnl"/>
              </w:rPr>
              <w:t>christian.klinger@internorm.com</w:t>
            </w:r>
            <w:r w:rsidRPr="006F64E3">
              <w:rPr>
                <w:sz w:val="19"/>
                <w:szCs w:val="20"/>
                <w:lang w:val="en-US"/>
              </w:rPr>
              <w:t xml:space="preserve"> </w:t>
            </w:r>
          </w:p>
        </w:tc>
        <w:tc>
          <w:tcPr>
            <w:tcW w:w="4536" w:type="dxa"/>
            <w:tcBorders>
              <w:top w:val="single" w:sz="2" w:space="0" w:color="808080"/>
              <w:left w:val="single" w:sz="2" w:space="0" w:color="808080"/>
              <w:bottom w:val="single" w:sz="2" w:space="0" w:color="808080"/>
              <w:right w:val="single" w:sz="2" w:space="0" w:color="808080"/>
            </w:tcBorders>
          </w:tcPr>
          <w:p w:rsidR="00062B2E" w:rsidRPr="006F64E3" w:rsidRDefault="00062B2E" w:rsidP="00164F7A">
            <w:pPr>
              <w:spacing w:before="40" w:line="360" w:lineRule="auto"/>
              <w:rPr>
                <w:b/>
                <w:sz w:val="19"/>
                <w:szCs w:val="20"/>
              </w:rPr>
            </w:pPr>
            <w:r w:rsidRPr="006F64E3">
              <w:rPr>
                <w:b/>
                <w:sz w:val="19"/>
                <w:szCs w:val="20"/>
              </w:rPr>
              <w:t>Pressekontakt</w:t>
            </w:r>
          </w:p>
          <w:p w:rsidR="00062B2E" w:rsidRDefault="00062B2E" w:rsidP="00164F7A">
            <w:pPr>
              <w:rPr>
                <w:sz w:val="19"/>
                <w:szCs w:val="20"/>
              </w:rPr>
            </w:pPr>
            <w:r>
              <w:rPr>
                <w:sz w:val="19"/>
                <w:szCs w:val="20"/>
              </w:rPr>
              <w:t>Plenos – Agentur für Kommunikation</w:t>
            </w:r>
          </w:p>
          <w:p w:rsidR="00062B2E" w:rsidRDefault="00CE382F" w:rsidP="00164F7A">
            <w:pPr>
              <w:rPr>
                <w:b/>
                <w:sz w:val="19"/>
                <w:szCs w:val="20"/>
              </w:rPr>
            </w:pPr>
            <w:r>
              <w:rPr>
                <w:b/>
                <w:sz w:val="19"/>
                <w:szCs w:val="20"/>
              </w:rPr>
              <w:t>Jonas Loewe, MSc</w:t>
            </w:r>
          </w:p>
          <w:p w:rsidR="0094213D" w:rsidRPr="006F64E3" w:rsidRDefault="0094213D" w:rsidP="00164F7A">
            <w:pPr>
              <w:rPr>
                <w:b/>
                <w:sz w:val="19"/>
                <w:szCs w:val="20"/>
              </w:rPr>
            </w:pPr>
            <w:r>
              <w:rPr>
                <w:b/>
                <w:sz w:val="19"/>
                <w:szCs w:val="20"/>
              </w:rPr>
              <w:t>Managing Director</w:t>
            </w:r>
          </w:p>
          <w:p w:rsidR="00062B2E" w:rsidRPr="006F64E3" w:rsidRDefault="00CE382F" w:rsidP="00164F7A">
            <w:pPr>
              <w:rPr>
                <w:sz w:val="19"/>
                <w:szCs w:val="20"/>
                <w:lang w:val="es-ES_tradnl"/>
              </w:rPr>
            </w:pPr>
            <w:r>
              <w:rPr>
                <w:sz w:val="19"/>
                <w:szCs w:val="20"/>
                <w:lang w:val="es-ES_tradnl"/>
              </w:rPr>
              <w:t>Siezenheimerstraße 39a</w:t>
            </w:r>
          </w:p>
          <w:p w:rsidR="00062B2E" w:rsidRPr="006F64E3" w:rsidRDefault="00062B2E" w:rsidP="00164F7A">
            <w:pPr>
              <w:rPr>
                <w:sz w:val="19"/>
                <w:szCs w:val="20"/>
                <w:lang w:val="es-ES_tradnl"/>
              </w:rPr>
            </w:pPr>
            <w:r w:rsidRPr="006F64E3">
              <w:rPr>
                <w:sz w:val="19"/>
                <w:szCs w:val="20"/>
                <w:lang w:val="es-ES_tradnl"/>
              </w:rPr>
              <w:t>5020 Salzburg</w:t>
            </w:r>
          </w:p>
          <w:p w:rsidR="00062B2E" w:rsidRPr="006F64E3" w:rsidRDefault="00062B2E" w:rsidP="00164F7A">
            <w:pPr>
              <w:rPr>
                <w:sz w:val="19"/>
                <w:szCs w:val="20"/>
                <w:lang w:val="es-ES_tradnl"/>
              </w:rPr>
            </w:pPr>
            <w:r w:rsidRPr="006F64E3">
              <w:rPr>
                <w:sz w:val="19"/>
                <w:szCs w:val="20"/>
                <w:lang w:val="es-ES_tradnl"/>
              </w:rPr>
              <w:t>Tel.: +43 662 620242-</w:t>
            </w:r>
            <w:r w:rsidR="00CE382F">
              <w:rPr>
                <w:sz w:val="19"/>
                <w:szCs w:val="20"/>
                <w:lang w:val="es-ES_tradnl"/>
              </w:rPr>
              <w:t>29</w:t>
            </w:r>
          </w:p>
          <w:p w:rsidR="00062B2E" w:rsidRPr="006F64E3" w:rsidRDefault="00CE382F" w:rsidP="00164F7A">
            <w:pPr>
              <w:spacing w:after="40"/>
              <w:rPr>
                <w:sz w:val="19"/>
                <w:szCs w:val="20"/>
                <w:lang w:val="es-ES_tradnl"/>
              </w:rPr>
            </w:pPr>
            <w:r>
              <w:rPr>
                <w:sz w:val="19"/>
                <w:szCs w:val="20"/>
                <w:lang w:val="es-ES_tradnl"/>
              </w:rPr>
              <w:t>jonas.loewe</w:t>
            </w:r>
            <w:r w:rsidR="00062B2E" w:rsidRPr="006F64E3">
              <w:rPr>
                <w:sz w:val="19"/>
                <w:szCs w:val="20"/>
                <w:lang w:val="es-ES_tradnl"/>
              </w:rPr>
              <w:t>@</w:t>
            </w:r>
            <w:r w:rsidR="00062B2E">
              <w:rPr>
                <w:sz w:val="19"/>
                <w:szCs w:val="20"/>
                <w:lang w:val="es-ES_tradnl"/>
              </w:rPr>
              <w:t>plenos</w:t>
            </w:r>
            <w:r w:rsidR="00062B2E" w:rsidRPr="006F64E3">
              <w:rPr>
                <w:sz w:val="19"/>
                <w:szCs w:val="20"/>
                <w:lang w:val="es-ES_tradnl"/>
              </w:rPr>
              <w:t>.at</w:t>
            </w:r>
          </w:p>
        </w:tc>
      </w:tr>
    </w:tbl>
    <w:p w:rsidR="00062B2E" w:rsidRPr="00B10855" w:rsidRDefault="00062B2E" w:rsidP="00DB2ACC">
      <w:pPr>
        <w:rPr>
          <w:sz w:val="16"/>
          <w:szCs w:val="16"/>
          <w:lang w:val="es-ES_tradnl"/>
        </w:rPr>
      </w:pPr>
    </w:p>
    <w:sectPr w:rsidR="00062B2E" w:rsidRPr="00B10855" w:rsidSect="00E11836">
      <w:headerReference w:type="default" r:id="rId14"/>
      <w:footerReference w:type="default" r:id="rId15"/>
      <w:pgSz w:w="11906" w:h="16838" w:code="9"/>
      <w:pgMar w:top="1418" w:right="1247" w:bottom="1134" w:left="124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51D4" w:rsidRDefault="005651D4">
      <w:r>
        <w:separator/>
      </w:r>
    </w:p>
  </w:endnote>
  <w:endnote w:type="continuationSeparator" w:id="0">
    <w:p w:rsidR="005651D4" w:rsidRDefault="0056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20B0604020202020204"/>
    <w:charset w:val="00"/>
    <w:family w:val="swiss"/>
    <w:pitch w:val="variable"/>
    <w:sig w:usb0="800000AF" w:usb1="5000205B" w:usb2="00000000" w:usb3="00000000" w:csb0="0000009B"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7CE0" w:rsidRPr="00A80D6B" w:rsidRDefault="00997CE0">
    <w:pPr>
      <w:pStyle w:val="Fuzeile"/>
      <w:rPr>
        <w:sz w:val="8"/>
        <w:szCs w:val="8"/>
      </w:rPr>
    </w:pPr>
  </w:p>
  <w:p w:rsidR="00997CE0" w:rsidRPr="00A80D6B" w:rsidRDefault="00997CE0" w:rsidP="00E11836">
    <w:pPr>
      <w:pStyle w:val="Fuzeile"/>
      <w:pBdr>
        <w:top w:val="single" w:sz="4" w:space="1" w:color="C0C0C0"/>
      </w:pBdr>
      <w:rPr>
        <w:color w:val="808080"/>
        <w:sz w:val="16"/>
        <w:szCs w:val="16"/>
      </w:rPr>
    </w:pPr>
    <w:r w:rsidRPr="00A80D6B">
      <w:rPr>
        <w:color w:val="808080"/>
        <w:sz w:val="16"/>
        <w:szCs w:val="16"/>
      </w:rPr>
      <w:t xml:space="preserve">INTERNORM-PRESSEINFORMATION </w:t>
    </w:r>
    <w:r>
      <w:rPr>
        <w:color w:val="808080"/>
        <w:sz w:val="16"/>
        <w:szCs w:val="16"/>
      </w:rPr>
      <w:t xml:space="preserve">/ </w:t>
    </w:r>
    <w:r w:rsidRPr="00A80D6B">
      <w:rPr>
        <w:color w:val="808080"/>
        <w:sz w:val="16"/>
        <w:szCs w:val="16"/>
      </w:rPr>
      <w:t>Pres</w:t>
    </w:r>
    <w:r>
      <w:rPr>
        <w:color w:val="808080"/>
        <w:sz w:val="16"/>
        <w:szCs w:val="16"/>
      </w:rPr>
      <w:t xml:space="preserve">sekontakt: Plenos – Agentur für Kommunikation +43 662 </w:t>
    </w:r>
    <w:r w:rsidRPr="00A80D6B">
      <w:rPr>
        <w:color w:val="808080"/>
        <w:sz w:val="16"/>
        <w:szCs w:val="16"/>
      </w:rPr>
      <w:t>62 02 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51D4" w:rsidRDefault="005651D4">
      <w:r>
        <w:separator/>
      </w:r>
    </w:p>
  </w:footnote>
  <w:footnote w:type="continuationSeparator" w:id="0">
    <w:p w:rsidR="005651D4" w:rsidRDefault="0056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7CE0" w:rsidRDefault="00A408A4" w:rsidP="00E11836">
    <w:pPr>
      <w:pStyle w:val="Kopfzeile"/>
      <w:rPr>
        <w:rFonts w:ascii="HelveticaNeueLT Pro 45 Lt" w:hAnsi="HelveticaNeueLT Pro 45 Lt"/>
        <w:b/>
      </w:rPr>
    </w:pPr>
    <w:r>
      <w:rPr>
        <w:rFonts w:ascii="HelveticaNeueLT Pro 45 Lt" w:hAnsi="HelveticaNeueLT Pro 45 Lt"/>
        <w:b/>
        <w:noProof/>
      </w:rPr>
      <w:drawing>
        <wp:inline distT="0" distB="0" distL="0" distR="0" wp14:anchorId="0D9D4790" wp14:editId="65CF0B98">
          <wp:extent cx="5975350" cy="29845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0" cy="298450"/>
                  </a:xfrm>
                  <a:prstGeom prst="rect">
                    <a:avLst/>
                  </a:prstGeom>
                  <a:noFill/>
                  <a:ln>
                    <a:noFill/>
                  </a:ln>
                </pic:spPr>
              </pic:pic>
            </a:graphicData>
          </a:graphic>
        </wp:inline>
      </w:drawing>
    </w:r>
  </w:p>
  <w:p w:rsidR="00997CE0" w:rsidRDefault="00997CE0" w:rsidP="00E11836">
    <w:pPr>
      <w:pStyle w:val="Kopfzeile"/>
      <w:rPr>
        <w:rFonts w:ascii="HelveticaNeueLT Pro 45 Lt" w:hAnsi="HelveticaNeueLT Pro 45 Lt"/>
        <w:b/>
        <w:color w:val="808080"/>
        <w:sz w:val="16"/>
        <w:szCs w:val="16"/>
      </w:rPr>
    </w:pPr>
  </w:p>
  <w:p w:rsidR="00997CE0" w:rsidRPr="00773866" w:rsidRDefault="00997CE0" w:rsidP="00E11836">
    <w:pPr>
      <w:pStyle w:val="Kopfzeile"/>
      <w:rPr>
        <w:b/>
        <w:color w:val="808080"/>
      </w:rPr>
    </w:pPr>
    <w:r w:rsidRPr="00773866">
      <w:rPr>
        <w:b/>
        <w:color w:val="808080"/>
      </w:rPr>
      <w:t>PRESSEINFORMATION</w:t>
    </w:r>
  </w:p>
  <w:p w:rsidR="00997CE0" w:rsidRPr="00905E20" w:rsidRDefault="00997CE0" w:rsidP="00E11836">
    <w:pPr>
      <w:pStyle w:val="Kopfzeile"/>
      <w:spacing w:before="20"/>
      <w:rPr>
        <w:rFonts w:ascii="Helvetica Neue" w:hAnsi="Helvetica Neue"/>
        <w:b/>
        <w:sz w:val="28"/>
      </w:rPr>
    </w:pPr>
    <w:r>
      <w:rPr>
        <w:b/>
        <w:color w:val="808080"/>
        <w:sz w:val="20"/>
        <w:szCs w:val="20"/>
      </w:rPr>
      <w:t>TRAUN/</w:t>
    </w:r>
    <w:r w:rsidR="005C38EB">
      <w:rPr>
        <w:b/>
        <w:color w:val="808080"/>
        <w:sz w:val="20"/>
        <w:szCs w:val="20"/>
      </w:rPr>
      <w:t>LANNACH</w:t>
    </w:r>
    <w:r>
      <w:rPr>
        <w:b/>
        <w:color w:val="808080"/>
        <w:sz w:val="20"/>
        <w:szCs w:val="20"/>
      </w:rPr>
      <w:t xml:space="preserve">, </w:t>
    </w:r>
    <w:r w:rsidR="005C38EB">
      <w:rPr>
        <w:b/>
        <w:color w:val="808080"/>
        <w:sz w:val="20"/>
        <w:szCs w:val="20"/>
      </w:rPr>
      <w:t>Juli</w:t>
    </w:r>
    <w:r w:rsidR="00495E37">
      <w:rPr>
        <w:b/>
        <w:color w:val="808080"/>
        <w:sz w:val="20"/>
        <w:szCs w:val="20"/>
      </w:rPr>
      <w:t xml:space="preserve"> </w:t>
    </w:r>
    <w:r w:rsidRPr="009D0F89">
      <w:rPr>
        <w:b/>
        <w:color w:val="808080"/>
        <w:sz w:val="20"/>
        <w:szCs w:val="20"/>
      </w:rPr>
      <w:t>20</w:t>
    </w:r>
    <w:r w:rsidR="00495E37">
      <w:rPr>
        <w:b/>
        <w:color w:val="808080"/>
        <w:sz w:val="20"/>
        <w:szCs w:val="20"/>
      </w:rPr>
      <w:t>21</w:t>
    </w:r>
  </w:p>
  <w:p w:rsidR="00997CE0" w:rsidRPr="00905E20" w:rsidRDefault="00997CE0" w:rsidP="00E11836">
    <w:pPr>
      <w:pStyle w:val="Kopfzeile"/>
      <w:jc w:val="right"/>
      <w:rPr>
        <w:rFonts w:ascii="Helvetica Neue" w:hAnsi="Helvetica Neue"/>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C23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E6AD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16226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8B4B4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558A4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43EF0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0498F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E249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B6AC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C803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FF88A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74AF9"/>
    <w:multiLevelType w:val="multilevel"/>
    <w:tmpl w:val="DC5E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EB790E"/>
    <w:multiLevelType w:val="multilevel"/>
    <w:tmpl w:val="C75E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EA0697"/>
    <w:multiLevelType w:val="multilevel"/>
    <w:tmpl w:val="FC02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71BFE"/>
    <w:multiLevelType w:val="multilevel"/>
    <w:tmpl w:val="0720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6504E"/>
    <w:multiLevelType w:val="multilevel"/>
    <w:tmpl w:val="0C60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2134F"/>
    <w:multiLevelType w:val="multilevel"/>
    <w:tmpl w:val="009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964CD"/>
    <w:multiLevelType w:val="multilevel"/>
    <w:tmpl w:val="8F9A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02016A"/>
    <w:multiLevelType w:val="hybridMultilevel"/>
    <w:tmpl w:val="712296F2"/>
    <w:lvl w:ilvl="0" w:tplc="2F80BD6E">
      <w:start w:val="1"/>
      <w:numFmt w:val="bullet"/>
      <w:pStyle w:val="InternormPTFlietex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153558"/>
    <w:multiLevelType w:val="hybridMultilevel"/>
    <w:tmpl w:val="0922A628"/>
    <w:lvl w:ilvl="0" w:tplc="5930140A">
      <w:numFmt w:val="bullet"/>
      <w:lvlText w:val=""/>
      <w:lvlJc w:val="left"/>
      <w:pPr>
        <w:ind w:left="720" w:hanging="360"/>
      </w:pPr>
      <w:rPr>
        <w:rFonts w:ascii="Wingdings" w:eastAsia="Times New Roman" w:hAnsi="Wingdings" w:cs="Times New Roman" w:hint="default"/>
        <w:color w:val="0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18"/>
  </w:num>
  <w:num w:numId="8">
    <w:abstractNumId w:val="9"/>
  </w:num>
  <w:num w:numId="9">
    <w:abstractNumId w:val="4"/>
  </w:num>
  <w:num w:numId="10">
    <w:abstractNumId w:val="3"/>
  </w:num>
  <w:num w:numId="11">
    <w:abstractNumId w:val="2"/>
  </w:num>
  <w:num w:numId="12">
    <w:abstractNumId w:val="1"/>
  </w:num>
  <w:num w:numId="13">
    <w:abstractNumId w:val="17"/>
  </w:num>
  <w:num w:numId="14">
    <w:abstractNumId w:val="11"/>
  </w:num>
  <w:num w:numId="15">
    <w:abstractNumId w:val="13"/>
  </w:num>
  <w:num w:numId="16">
    <w:abstractNumId w:val="16"/>
  </w:num>
  <w:num w:numId="17">
    <w:abstractNumId w:val="15"/>
  </w:num>
  <w:num w:numId="18">
    <w:abstractNumId w:val="1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SortMethod w:val="0000"/>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CD"/>
    <w:rsid w:val="00002EEF"/>
    <w:rsid w:val="00004A25"/>
    <w:rsid w:val="0000538B"/>
    <w:rsid w:val="00006EEC"/>
    <w:rsid w:val="00012097"/>
    <w:rsid w:val="000125A7"/>
    <w:rsid w:val="00013BCF"/>
    <w:rsid w:val="00013CEA"/>
    <w:rsid w:val="00014BBF"/>
    <w:rsid w:val="00015CF1"/>
    <w:rsid w:val="00016C2A"/>
    <w:rsid w:val="000253BC"/>
    <w:rsid w:val="00035844"/>
    <w:rsid w:val="000514A7"/>
    <w:rsid w:val="000606A5"/>
    <w:rsid w:val="000613D5"/>
    <w:rsid w:val="0006193F"/>
    <w:rsid w:val="00061ABD"/>
    <w:rsid w:val="0006217C"/>
    <w:rsid w:val="00062B2E"/>
    <w:rsid w:val="00064A47"/>
    <w:rsid w:val="00074328"/>
    <w:rsid w:val="00077606"/>
    <w:rsid w:val="00081E78"/>
    <w:rsid w:val="00086FB2"/>
    <w:rsid w:val="000A234E"/>
    <w:rsid w:val="000A2738"/>
    <w:rsid w:val="000A67E7"/>
    <w:rsid w:val="000A6BB4"/>
    <w:rsid w:val="000A7E49"/>
    <w:rsid w:val="000B009E"/>
    <w:rsid w:val="000B1B7B"/>
    <w:rsid w:val="000B622F"/>
    <w:rsid w:val="000C15C1"/>
    <w:rsid w:val="000C1F5C"/>
    <w:rsid w:val="000C28D7"/>
    <w:rsid w:val="000D05C7"/>
    <w:rsid w:val="000D0C3D"/>
    <w:rsid w:val="000D0C98"/>
    <w:rsid w:val="000D31B0"/>
    <w:rsid w:val="000D468A"/>
    <w:rsid w:val="000D715F"/>
    <w:rsid w:val="000E5A29"/>
    <w:rsid w:val="000F04B1"/>
    <w:rsid w:val="000F4874"/>
    <w:rsid w:val="000F6787"/>
    <w:rsid w:val="00100531"/>
    <w:rsid w:val="001015A4"/>
    <w:rsid w:val="001048ED"/>
    <w:rsid w:val="001061F5"/>
    <w:rsid w:val="00110169"/>
    <w:rsid w:val="0011274B"/>
    <w:rsid w:val="00117410"/>
    <w:rsid w:val="00120A6F"/>
    <w:rsid w:val="00121497"/>
    <w:rsid w:val="0013321B"/>
    <w:rsid w:val="00136B82"/>
    <w:rsid w:val="00142EB2"/>
    <w:rsid w:val="00143769"/>
    <w:rsid w:val="00146642"/>
    <w:rsid w:val="00151A60"/>
    <w:rsid w:val="0015306C"/>
    <w:rsid w:val="00162AB6"/>
    <w:rsid w:val="00164A2A"/>
    <w:rsid w:val="00164F7A"/>
    <w:rsid w:val="00170738"/>
    <w:rsid w:val="001760FD"/>
    <w:rsid w:val="001818DA"/>
    <w:rsid w:val="00183A96"/>
    <w:rsid w:val="0018547C"/>
    <w:rsid w:val="001871D6"/>
    <w:rsid w:val="00193B32"/>
    <w:rsid w:val="001A2782"/>
    <w:rsid w:val="001A2C4B"/>
    <w:rsid w:val="001A315D"/>
    <w:rsid w:val="001A388C"/>
    <w:rsid w:val="001B5219"/>
    <w:rsid w:val="001C1726"/>
    <w:rsid w:val="001C1760"/>
    <w:rsid w:val="001C64E1"/>
    <w:rsid w:val="001C6CDA"/>
    <w:rsid w:val="001D3EAE"/>
    <w:rsid w:val="001E1F45"/>
    <w:rsid w:val="001E6F00"/>
    <w:rsid w:val="001E703F"/>
    <w:rsid w:val="001E7F6B"/>
    <w:rsid w:val="001F2E9D"/>
    <w:rsid w:val="002009ED"/>
    <w:rsid w:val="00202567"/>
    <w:rsid w:val="00204A7E"/>
    <w:rsid w:val="0021401C"/>
    <w:rsid w:val="0021440A"/>
    <w:rsid w:val="00214538"/>
    <w:rsid w:val="00214DC3"/>
    <w:rsid w:val="00216EFA"/>
    <w:rsid w:val="00223D6D"/>
    <w:rsid w:val="002252A7"/>
    <w:rsid w:val="002321C3"/>
    <w:rsid w:val="0023580C"/>
    <w:rsid w:val="0023763D"/>
    <w:rsid w:val="00237EAB"/>
    <w:rsid w:val="00240028"/>
    <w:rsid w:val="002401AD"/>
    <w:rsid w:val="00241922"/>
    <w:rsid w:val="0024362B"/>
    <w:rsid w:val="00244727"/>
    <w:rsid w:val="0024486E"/>
    <w:rsid w:val="002552B8"/>
    <w:rsid w:val="0026068D"/>
    <w:rsid w:val="002624D9"/>
    <w:rsid w:val="00263DB7"/>
    <w:rsid w:val="00265D72"/>
    <w:rsid w:val="0026789C"/>
    <w:rsid w:val="0027350A"/>
    <w:rsid w:val="00273A40"/>
    <w:rsid w:val="002746A7"/>
    <w:rsid w:val="00280B58"/>
    <w:rsid w:val="002920AD"/>
    <w:rsid w:val="0029249F"/>
    <w:rsid w:val="002926AD"/>
    <w:rsid w:val="00292887"/>
    <w:rsid w:val="0029324F"/>
    <w:rsid w:val="00297137"/>
    <w:rsid w:val="002A5434"/>
    <w:rsid w:val="002A56E7"/>
    <w:rsid w:val="002B16CC"/>
    <w:rsid w:val="002B25EF"/>
    <w:rsid w:val="002B5E2E"/>
    <w:rsid w:val="002C295A"/>
    <w:rsid w:val="002C4358"/>
    <w:rsid w:val="002C6117"/>
    <w:rsid w:val="002D3389"/>
    <w:rsid w:val="002D5113"/>
    <w:rsid w:val="002E173E"/>
    <w:rsid w:val="002E2E60"/>
    <w:rsid w:val="002E6149"/>
    <w:rsid w:val="002E6AFC"/>
    <w:rsid w:val="00300698"/>
    <w:rsid w:val="00302C17"/>
    <w:rsid w:val="003035E8"/>
    <w:rsid w:val="00306875"/>
    <w:rsid w:val="00307FE6"/>
    <w:rsid w:val="00313185"/>
    <w:rsid w:val="00314C94"/>
    <w:rsid w:val="00315089"/>
    <w:rsid w:val="00320204"/>
    <w:rsid w:val="00320E3A"/>
    <w:rsid w:val="00325121"/>
    <w:rsid w:val="00330057"/>
    <w:rsid w:val="00331ABD"/>
    <w:rsid w:val="00335C96"/>
    <w:rsid w:val="00336032"/>
    <w:rsid w:val="00336176"/>
    <w:rsid w:val="003368FF"/>
    <w:rsid w:val="003378A0"/>
    <w:rsid w:val="003410D5"/>
    <w:rsid w:val="003421B8"/>
    <w:rsid w:val="00346555"/>
    <w:rsid w:val="003506B7"/>
    <w:rsid w:val="003551D8"/>
    <w:rsid w:val="003555A4"/>
    <w:rsid w:val="00360061"/>
    <w:rsid w:val="00360212"/>
    <w:rsid w:val="00362351"/>
    <w:rsid w:val="00366A5D"/>
    <w:rsid w:val="00366A7B"/>
    <w:rsid w:val="00366FDD"/>
    <w:rsid w:val="003675E9"/>
    <w:rsid w:val="0037592D"/>
    <w:rsid w:val="00375FE3"/>
    <w:rsid w:val="0037668B"/>
    <w:rsid w:val="0037774E"/>
    <w:rsid w:val="003824FB"/>
    <w:rsid w:val="00383649"/>
    <w:rsid w:val="00386306"/>
    <w:rsid w:val="00386521"/>
    <w:rsid w:val="00387C50"/>
    <w:rsid w:val="003936BF"/>
    <w:rsid w:val="003A1A5E"/>
    <w:rsid w:val="003A215E"/>
    <w:rsid w:val="003A3352"/>
    <w:rsid w:val="003A5576"/>
    <w:rsid w:val="003D52BF"/>
    <w:rsid w:val="003F1CD6"/>
    <w:rsid w:val="003F2252"/>
    <w:rsid w:val="003F28C1"/>
    <w:rsid w:val="003F4EBC"/>
    <w:rsid w:val="003F5AFC"/>
    <w:rsid w:val="003F7E6A"/>
    <w:rsid w:val="00404AD8"/>
    <w:rsid w:val="00404D8D"/>
    <w:rsid w:val="00407E0F"/>
    <w:rsid w:val="00412DBF"/>
    <w:rsid w:val="00416F05"/>
    <w:rsid w:val="00421C65"/>
    <w:rsid w:val="00421E9B"/>
    <w:rsid w:val="004271BB"/>
    <w:rsid w:val="00427555"/>
    <w:rsid w:val="004276DA"/>
    <w:rsid w:val="00435DCB"/>
    <w:rsid w:val="00440CB7"/>
    <w:rsid w:val="00451382"/>
    <w:rsid w:val="00453E88"/>
    <w:rsid w:val="00457A33"/>
    <w:rsid w:val="004652AC"/>
    <w:rsid w:val="00465559"/>
    <w:rsid w:val="004714DE"/>
    <w:rsid w:val="00472038"/>
    <w:rsid w:val="0047266B"/>
    <w:rsid w:val="0048285E"/>
    <w:rsid w:val="004915B7"/>
    <w:rsid w:val="0049382C"/>
    <w:rsid w:val="00495DDE"/>
    <w:rsid w:val="00495E37"/>
    <w:rsid w:val="004A079A"/>
    <w:rsid w:val="004A14C1"/>
    <w:rsid w:val="004A17FF"/>
    <w:rsid w:val="004B2A9B"/>
    <w:rsid w:val="004B6BEE"/>
    <w:rsid w:val="004C1405"/>
    <w:rsid w:val="004C797C"/>
    <w:rsid w:val="004E1254"/>
    <w:rsid w:val="004E12A8"/>
    <w:rsid w:val="004E2236"/>
    <w:rsid w:val="004E3046"/>
    <w:rsid w:val="004E5E54"/>
    <w:rsid w:val="004F1AAC"/>
    <w:rsid w:val="004F4AD4"/>
    <w:rsid w:val="00512E46"/>
    <w:rsid w:val="0052515C"/>
    <w:rsid w:val="005305EE"/>
    <w:rsid w:val="00534CA0"/>
    <w:rsid w:val="00537FC8"/>
    <w:rsid w:val="0054401E"/>
    <w:rsid w:val="0054428E"/>
    <w:rsid w:val="0054622A"/>
    <w:rsid w:val="00556E0E"/>
    <w:rsid w:val="005607D1"/>
    <w:rsid w:val="005651D4"/>
    <w:rsid w:val="005662CC"/>
    <w:rsid w:val="00567A53"/>
    <w:rsid w:val="00572FFE"/>
    <w:rsid w:val="005816D5"/>
    <w:rsid w:val="0058204E"/>
    <w:rsid w:val="0058423E"/>
    <w:rsid w:val="005853C0"/>
    <w:rsid w:val="0059240B"/>
    <w:rsid w:val="0059260A"/>
    <w:rsid w:val="00594155"/>
    <w:rsid w:val="00597D4A"/>
    <w:rsid w:val="005A2DE8"/>
    <w:rsid w:val="005A3C62"/>
    <w:rsid w:val="005A5E49"/>
    <w:rsid w:val="005A6961"/>
    <w:rsid w:val="005A713E"/>
    <w:rsid w:val="005A7270"/>
    <w:rsid w:val="005B1D72"/>
    <w:rsid w:val="005B1EEC"/>
    <w:rsid w:val="005B3B4F"/>
    <w:rsid w:val="005B5D00"/>
    <w:rsid w:val="005B5F69"/>
    <w:rsid w:val="005B6EA2"/>
    <w:rsid w:val="005C38EB"/>
    <w:rsid w:val="005D08AE"/>
    <w:rsid w:val="005D30D3"/>
    <w:rsid w:val="005D552E"/>
    <w:rsid w:val="005D6D33"/>
    <w:rsid w:val="005E5BB8"/>
    <w:rsid w:val="005E5F9A"/>
    <w:rsid w:val="005E7595"/>
    <w:rsid w:val="005F0E84"/>
    <w:rsid w:val="005F1902"/>
    <w:rsid w:val="005F1C76"/>
    <w:rsid w:val="005F3274"/>
    <w:rsid w:val="00600BEB"/>
    <w:rsid w:val="00600CB0"/>
    <w:rsid w:val="00602CEF"/>
    <w:rsid w:val="00602DF7"/>
    <w:rsid w:val="006039FA"/>
    <w:rsid w:val="00610982"/>
    <w:rsid w:val="00612D47"/>
    <w:rsid w:val="0061360E"/>
    <w:rsid w:val="00616B25"/>
    <w:rsid w:val="0062424E"/>
    <w:rsid w:val="00624ED6"/>
    <w:rsid w:val="00630AA9"/>
    <w:rsid w:val="00635B90"/>
    <w:rsid w:val="00640DC4"/>
    <w:rsid w:val="006414E6"/>
    <w:rsid w:val="0064762F"/>
    <w:rsid w:val="00650BE9"/>
    <w:rsid w:val="0065212B"/>
    <w:rsid w:val="00652250"/>
    <w:rsid w:val="006540BC"/>
    <w:rsid w:val="006549CA"/>
    <w:rsid w:val="006559E6"/>
    <w:rsid w:val="00656594"/>
    <w:rsid w:val="00657B3D"/>
    <w:rsid w:val="006625F1"/>
    <w:rsid w:val="0066433C"/>
    <w:rsid w:val="006644A7"/>
    <w:rsid w:val="00670EDF"/>
    <w:rsid w:val="00671F4F"/>
    <w:rsid w:val="0067506A"/>
    <w:rsid w:val="00680E75"/>
    <w:rsid w:val="006814EF"/>
    <w:rsid w:val="006834B8"/>
    <w:rsid w:val="00683EBD"/>
    <w:rsid w:val="00684DF4"/>
    <w:rsid w:val="006A0210"/>
    <w:rsid w:val="006A16C6"/>
    <w:rsid w:val="006A2053"/>
    <w:rsid w:val="006A3FFB"/>
    <w:rsid w:val="006B0C5D"/>
    <w:rsid w:val="006B118E"/>
    <w:rsid w:val="006C4462"/>
    <w:rsid w:val="006C4A9F"/>
    <w:rsid w:val="006C5133"/>
    <w:rsid w:val="006E6D04"/>
    <w:rsid w:val="006F0FCC"/>
    <w:rsid w:val="006F5836"/>
    <w:rsid w:val="00700904"/>
    <w:rsid w:val="00703D57"/>
    <w:rsid w:val="007056B8"/>
    <w:rsid w:val="00707DC3"/>
    <w:rsid w:val="00713B2D"/>
    <w:rsid w:val="00717651"/>
    <w:rsid w:val="007211EA"/>
    <w:rsid w:val="0073144B"/>
    <w:rsid w:val="00732D78"/>
    <w:rsid w:val="00733DE4"/>
    <w:rsid w:val="00735BF6"/>
    <w:rsid w:val="007373C9"/>
    <w:rsid w:val="007405DF"/>
    <w:rsid w:val="00741D06"/>
    <w:rsid w:val="00746DA6"/>
    <w:rsid w:val="007477FE"/>
    <w:rsid w:val="007528BE"/>
    <w:rsid w:val="00753999"/>
    <w:rsid w:val="00754C3B"/>
    <w:rsid w:val="007555CC"/>
    <w:rsid w:val="00761682"/>
    <w:rsid w:val="007617EF"/>
    <w:rsid w:val="00762902"/>
    <w:rsid w:val="0076498B"/>
    <w:rsid w:val="007654CD"/>
    <w:rsid w:val="0076786D"/>
    <w:rsid w:val="007751C2"/>
    <w:rsid w:val="00777328"/>
    <w:rsid w:val="0078341A"/>
    <w:rsid w:val="007854F5"/>
    <w:rsid w:val="00790605"/>
    <w:rsid w:val="00792934"/>
    <w:rsid w:val="0079437D"/>
    <w:rsid w:val="0079442D"/>
    <w:rsid w:val="00795501"/>
    <w:rsid w:val="00796CF5"/>
    <w:rsid w:val="007A1F89"/>
    <w:rsid w:val="007A2136"/>
    <w:rsid w:val="007A5A47"/>
    <w:rsid w:val="007A68CE"/>
    <w:rsid w:val="007A75E0"/>
    <w:rsid w:val="007A77AB"/>
    <w:rsid w:val="007B10A8"/>
    <w:rsid w:val="007B2BD2"/>
    <w:rsid w:val="007B3B3F"/>
    <w:rsid w:val="007B5E7D"/>
    <w:rsid w:val="007B6543"/>
    <w:rsid w:val="007D1847"/>
    <w:rsid w:val="007D26D5"/>
    <w:rsid w:val="007D285A"/>
    <w:rsid w:val="007D3618"/>
    <w:rsid w:val="007D3E69"/>
    <w:rsid w:val="007E18AE"/>
    <w:rsid w:val="007E19D2"/>
    <w:rsid w:val="007E2AD3"/>
    <w:rsid w:val="007E4906"/>
    <w:rsid w:val="007E7271"/>
    <w:rsid w:val="007E7D34"/>
    <w:rsid w:val="007F4ACB"/>
    <w:rsid w:val="008007E8"/>
    <w:rsid w:val="00800C1E"/>
    <w:rsid w:val="00802359"/>
    <w:rsid w:val="00805AB6"/>
    <w:rsid w:val="008069AA"/>
    <w:rsid w:val="00807553"/>
    <w:rsid w:val="008100E3"/>
    <w:rsid w:val="00814ABE"/>
    <w:rsid w:val="00816A72"/>
    <w:rsid w:val="00816C07"/>
    <w:rsid w:val="00816E4D"/>
    <w:rsid w:val="00817F27"/>
    <w:rsid w:val="00831AB4"/>
    <w:rsid w:val="00832F40"/>
    <w:rsid w:val="00834C35"/>
    <w:rsid w:val="00837FC8"/>
    <w:rsid w:val="00840635"/>
    <w:rsid w:val="008409C7"/>
    <w:rsid w:val="00841451"/>
    <w:rsid w:val="0084318D"/>
    <w:rsid w:val="00850A14"/>
    <w:rsid w:val="00851923"/>
    <w:rsid w:val="00857EF4"/>
    <w:rsid w:val="00861FC8"/>
    <w:rsid w:val="00872B7F"/>
    <w:rsid w:val="008737BF"/>
    <w:rsid w:val="00882220"/>
    <w:rsid w:val="008860FD"/>
    <w:rsid w:val="00890FB1"/>
    <w:rsid w:val="008912FF"/>
    <w:rsid w:val="008A31D9"/>
    <w:rsid w:val="008A3CC7"/>
    <w:rsid w:val="008B1396"/>
    <w:rsid w:val="008B1ABB"/>
    <w:rsid w:val="008B3C03"/>
    <w:rsid w:val="008B59C7"/>
    <w:rsid w:val="008C0102"/>
    <w:rsid w:val="008C1497"/>
    <w:rsid w:val="008C4906"/>
    <w:rsid w:val="008D4D52"/>
    <w:rsid w:val="008D6331"/>
    <w:rsid w:val="008E15B4"/>
    <w:rsid w:val="008E1EBD"/>
    <w:rsid w:val="008E2056"/>
    <w:rsid w:val="008E417C"/>
    <w:rsid w:val="008F3CF6"/>
    <w:rsid w:val="008F5C8C"/>
    <w:rsid w:val="008F5E11"/>
    <w:rsid w:val="00902B44"/>
    <w:rsid w:val="00904D4D"/>
    <w:rsid w:val="00915A1E"/>
    <w:rsid w:val="00922417"/>
    <w:rsid w:val="00924193"/>
    <w:rsid w:val="0093230A"/>
    <w:rsid w:val="009329FF"/>
    <w:rsid w:val="00934020"/>
    <w:rsid w:val="00937531"/>
    <w:rsid w:val="0094213D"/>
    <w:rsid w:val="00945AB8"/>
    <w:rsid w:val="00953E3D"/>
    <w:rsid w:val="009546DD"/>
    <w:rsid w:val="00956B36"/>
    <w:rsid w:val="0095742E"/>
    <w:rsid w:val="0096067B"/>
    <w:rsid w:val="00964390"/>
    <w:rsid w:val="00967D75"/>
    <w:rsid w:val="00981023"/>
    <w:rsid w:val="009835D0"/>
    <w:rsid w:val="0098400A"/>
    <w:rsid w:val="00987A68"/>
    <w:rsid w:val="00993D14"/>
    <w:rsid w:val="00995BE9"/>
    <w:rsid w:val="009968A6"/>
    <w:rsid w:val="00997CE0"/>
    <w:rsid w:val="009A360B"/>
    <w:rsid w:val="009A442D"/>
    <w:rsid w:val="009A67E5"/>
    <w:rsid w:val="009A78A1"/>
    <w:rsid w:val="009B2E0A"/>
    <w:rsid w:val="009B3174"/>
    <w:rsid w:val="009B36DB"/>
    <w:rsid w:val="009B3FC4"/>
    <w:rsid w:val="009B444A"/>
    <w:rsid w:val="009B7501"/>
    <w:rsid w:val="009C1A9C"/>
    <w:rsid w:val="009C3657"/>
    <w:rsid w:val="009D037F"/>
    <w:rsid w:val="009D2ECE"/>
    <w:rsid w:val="009D4AB1"/>
    <w:rsid w:val="009D4FD5"/>
    <w:rsid w:val="009D6995"/>
    <w:rsid w:val="009E3189"/>
    <w:rsid w:val="009F0606"/>
    <w:rsid w:val="009F0CBA"/>
    <w:rsid w:val="009F1FEB"/>
    <w:rsid w:val="009F273B"/>
    <w:rsid w:val="00A02A46"/>
    <w:rsid w:val="00A05F92"/>
    <w:rsid w:val="00A06E8E"/>
    <w:rsid w:val="00A12C27"/>
    <w:rsid w:val="00A17325"/>
    <w:rsid w:val="00A214A7"/>
    <w:rsid w:val="00A22C2F"/>
    <w:rsid w:val="00A2358B"/>
    <w:rsid w:val="00A24D0B"/>
    <w:rsid w:val="00A261B2"/>
    <w:rsid w:val="00A27C8E"/>
    <w:rsid w:val="00A300AC"/>
    <w:rsid w:val="00A30BC6"/>
    <w:rsid w:val="00A3431E"/>
    <w:rsid w:val="00A350CE"/>
    <w:rsid w:val="00A35FF6"/>
    <w:rsid w:val="00A408A4"/>
    <w:rsid w:val="00A4317D"/>
    <w:rsid w:val="00A631F0"/>
    <w:rsid w:val="00A66607"/>
    <w:rsid w:val="00A67D23"/>
    <w:rsid w:val="00A70630"/>
    <w:rsid w:val="00A70765"/>
    <w:rsid w:val="00A72B42"/>
    <w:rsid w:val="00A76462"/>
    <w:rsid w:val="00A77296"/>
    <w:rsid w:val="00A8196E"/>
    <w:rsid w:val="00A83B29"/>
    <w:rsid w:val="00A845CC"/>
    <w:rsid w:val="00A84778"/>
    <w:rsid w:val="00A90616"/>
    <w:rsid w:val="00A9393C"/>
    <w:rsid w:val="00A95140"/>
    <w:rsid w:val="00A969D2"/>
    <w:rsid w:val="00A96A19"/>
    <w:rsid w:val="00AA2275"/>
    <w:rsid w:val="00AA715A"/>
    <w:rsid w:val="00AA77E4"/>
    <w:rsid w:val="00AB084F"/>
    <w:rsid w:val="00AB2C79"/>
    <w:rsid w:val="00AB46E7"/>
    <w:rsid w:val="00AB72CA"/>
    <w:rsid w:val="00AB775A"/>
    <w:rsid w:val="00AC0020"/>
    <w:rsid w:val="00AC1B28"/>
    <w:rsid w:val="00AC6BC2"/>
    <w:rsid w:val="00AC7C35"/>
    <w:rsid w:val="00AD2A99"/>
    <w:rsid w:val="00AD3CA4"/>
    <w:rsid w:val="00AD481E"/>
    <w:rsid w:val="00AE242A"/>
    <w:rsid w:val="00AE4D6D"/>
    <w:rsid w:val="00AF00A8"/>
    <w:rsid w:val="00AF0C2C"/>
    <w:rsid w:val="00AF26F9"/>
    <w:rsid w:val="00AF277F"/>
    <w:rsid w:val="00AF3695"/>
    <w:rsid w:val="00AF7817"/>
    <w:rsid w:val="00B021C3"/>
    <w:rsid w:val="00B06012"/>
    <w:rsid w:val="00B0607A"/>
    <w:rsid w:val="00B1144E"/>
    <w:rsid w:val="00B12FD9"/>
    <w:rsid w:val="00B14F50"/>
    <w:rsid w:val="00B2237A"/>
    <w:rsid w:val="00B23850"/>
    <w:rsid w:val="00B23A63"/>
    <w:rsid w:val="00B25B61"/>
    <w:rsid w:val="00B278CE"/>
    <w:rsid w:val="00B348C4"/>
    <w:rsid w:val="00B36B76"/>
    <w:rsid w:val="00B4134D"/>
    <w:rsid w:val="00B43DE6"/>
    <w:rsid w:val="00B45A00"/>
    <w:rsid w:val="00B462CF"/>
    <w:rsid w:val="00B55F64"/>
    <w:rsid w:val="00B56164"/>
    <w:rsid w:val="00B61CA1"/>
    <w:rsid w:val="00B61FD9"/>
    <w:rsid w:val="00B64279"/>
    <w:rsid w:val="00B72497"/>
    <w:rsid w:val="00B726D5"/>
    <w:rsid w:val="00B75A18"/>
    <w:rsid w:val="00B75E85"/>
    <w:rsid w:val="00B80592"/>
    <w:rsid w:val="00B80C31"/>
    <w:rsid w:val="00B826DB"/>
    <w:rsid w:val="00B828AB"/>
    <w:rsid w:val="00B82D92"/>
    <w:rsid w:val="00B9606B"/>
    <w:rsid w:val="00BA0E45"/>
    <w:rsid w:val="00BA27CB"/>
    <w:rsid w:val="00BA5AC9"/>
    <w:rsid w:val="00BB0F3B"/>
    <w:rsid w:val="00BB1016"/>
    <w:rsid w:val="00BB4372"/>
    <w:rsid w:val="00BB5A8F"/>
    <w:rsid w:val="00BB6071"/>
    <w:rsid w:val="00BB6EB2"/>
    <w:rsid w:val="00BC0FE6"/>
    <w:rsid w:val="00BD2D4B"/>
    <w:rsid w:val="00BD318A"/>
    <w:rsid w:val="00BD7CCF"/>
    <w:rsid w:val="00BE0593"/>
    <w:rsid w:val="00BE06C1"/>
    <w:rsid w:val="00BE4A9D"/>
    <w:rsid w:val="00BE540C"/>
    <w:rsid w:val="00BE5CB1"/>
    <w:rsid w:val="00BE6696"/>
    <w:rsid w:val="00BE7054"/>
    <w:rsid w:val="00BF08C3"/>
    <w:rsid w:val="00BF10DC"/>
    <w:rsid w:val="00BF4A03"/>
    <w:rsid w:val="00C01584"/>
    <w:rsid w:val="00C062C3"/>
    <w:rsid w:val="00C07516"/>
    <w:rsid w:val="00C07870"/>
    <w:rsid w:val="00C21F88"/>
    <w:rsid w:val="00C25447"/>
    <w:rsid w:val="00C27AFA"/>
    <w:rsid w:val="00C326EF"/>
    <w:rsid w:val="00C32B1E"/>
    <w:rsid w:val="00C339C9"/>
    <w:rsid w:val="00C3642F"/>
    <w:rsid w:val="00C372AB"/>
    <w:rsid w:val="00C43F0C"/>
    <w:rsid w:val="00C44E4F"/>
    <w:rsid w:val="00C44FE1"/>
    <w:rsid w:val="00C45AE5"/>
    <w:rsid w:val="00C50AA7"/>
    <w:rsid w:val="00C5496C"/>
    <w:rsid w:val="00C574C5"/>
    <w:rsid w:val="00C61C5D"/>
    <w:rsid w:val="00C63C61"/>
    <w:rsid w:val="00C63CC3"/>
    <w:rsid w:val="00C66128"/>
    <w:rsid w:val="00C67D6B"/>
    <w:rsid w:val="00C738F7"/>
    <w:rsid w:val="00C83660"/>
    <w:rsid w:val="00C84B8E"/>
    <w:rsid w:val="00C87622"/>
    <w:rsid w:val="00C922EC"/>
    <w:rsid w:val="00C93957"/>
    <w:rsid w:val="00C93C1F"/>
    <w:rsid w:val="00C94CBA"/>
    <w:rsid w:val="00CA057C"/>
    <w:rsid w:val="00CA0CCA"/>
    <w:rsid w:val="00CA3E83"/>
    <w:rsid w:val="00CA54E7"/>
    <w:rsid w:val="00CB1B4D"/>
    <w:rsid w:val="00CB2A48"/>
    <w:rsid w:val="00CB4A9F"/>
    <w:rsid w:val="00CB6D1F"/>
    <w:rsid w:val="00CC31DD"/>
    <w:rsid w:val="00CC774F"/>
    <w:rsid w:val="00CC77D0"/>
    <w:rsid w:val="00CD6E3A"/>
    <w:rsid w:val="00CD7038"/>
    <w:rsid w:val="00CE10E7"/>
    <w:rsid w:val="00CE2B86"/>
    <w:rsid w:val="00CE382F"/>
    <w:rsid w:val="00CE4E19"/>
    <w:rsid w:val="00CE6A17"/>
    <w:rsid w:val="00CF064B"/>
    <w:rsid w:val="00CF3CEE"/>
    <w:rsid w:val="00D01FCF"/>
    <w:rsid w:val="00D07B5E"/>
    <w:rsid w:val="00D15459"/>
    <w:rsid w:val="00D1564C"/>
    <w:rsid w:val="00D200B4"/>
    <w:rsid w:val="00D269F6"/>
    <w:rsid w:val="00D35736"/>
    <w:rsid w:val="00D35A3C"/>
    <w:rsid w:val="00D44275"/>
    <w:rsid w:val="00D45B97"/>
    <w:rsid w:val="00D47006"/>
    <w:rsid w:val="00D47453"/>
    <w:rsid w:val="00D5130F"/>
    <w:rsid w:val="00D521B0"/>
    <w:rsid w:val="00D55A78"/>
    <w:rsid w:val="00D569B7"/>
    <w:rsid w:val="00D74FE8"/>
    <w:rsid w:val="00D754B7"/>
    <w:rsid w:val="00D82132"/>
    <w:rsid w:val="00D84C66"/>
    <w:rsid w:val="00D9016F"/>
    <w:rsid w:val="00D95693"/>
    <w:rsid w:val="00D97F53"/>
    <w:rsid w:val="00DA3819"/>
    <w:rsid w:val="00DA4226"/>
    <w:rsid w:val="00DA5918"/>
    <w:rsid w:val="00DA6C80"/>
    <w:rsid w:val="00DB1CBF"/>
    <w:rsid w:val="00DB2082"/>
    <w:rsid w:val="00DB2ACC"/>
    <w:rsid w:val="00DB3C97"/>
    <w:rsid w:val="00DB6C11"/>
    <w:rsid w:val="00DB7742"/>
    <w:rsid w:val="00DC6972"/>
    <w:rsid w:val="00DD09CD"/>
    <w:rsid w:val="00DD5173"/>
    <w:rsid w:val="00DE1298"/>
    <w:rsid w:val="00DF1C7F"/>
    <w:rsid w:val="00DF2DC4"/>
    <w:rsid w:val="00DF5D2A"/>
    <w:rsid w:val="00E00131"/>
    <w:rsid w:val="00E019F5"/>
    <w:rsid w:val="00E02907"/>
    <w:rsid w:val="00E117F3"/>
    <w:rsid w:val="00E11836"/>
    <w:rsid w:val="00E14919"/>
    <w:rsid w:val="00E14C46"/>
    <w:rsid w:val="00E14EAF"/>
    <w:rsid w:val="00E25AEC"/>
    <w:rsid w:val="00E33BBD"/>
    <w:rsid w:val="00E4115F"/>
    <w:rsid w:val="00E4301A"/>
    <w:rsid w:val="00E471E3"/>
    <w:rsid w:val="00E52CEA"/>
    <w:rsid w:val="00E5382A"/>
    <w:rsid w:val="00E5602E"/>
    <w:rsid w:val="00E563D6"/>
    <w:rsid w:val="00E57887"/>
    <w:rsid w:val="00E60433"/>
    <w:rsid w:val="00E620C4"/>
    <w:rsid w:val="00E63500"/>
    <w:rsid w:val="00E659F7"/>
    <w:rsid w:val="00E65B04"/>
    <w:rsid w:val="00E729BC"/>
    <w:rsid w:val="00E824A8"/>
    <w:rsid w:val="00E85199"/>
    <w:rsid w:val="00E87D51"/>
    <w:rsid w:val="00E92268"/>
    <w:rsid w:val="00E96E94"/>
    <w:rsid w:val="00E97B17"/>
    <w:rsid w:val="00EA1D7A"/>
    <w:rsid w:val="00EA45BB"/>
    <w:rsid w:val="00EA45C1"/>
    <w:rsid w:val="00EA50AA"/>
    <w:rsid w:val="00EA6C2C"/>
    <w:rsid w:val="00EB6211"/>
    <w:rsid w:val="00EB6285"/>
    <w:rsid w:val="00EC1B46"/>
    <w:rsid w:val="00EC51C9"/>
    <w:rsid w:val="00EC56ED"/>
    <w:rsid w:val="00EC7E5D"/>
    <w:rsid w:val="00ED2926"/>
    <w:rsid w:val="00ED37B1"/>
    <w:rsid w:val="00EE0B42"/>
    <w:rsid w:val="00EE1CE2"/>
    <w:rsid w:val="00EE740D"/>
    <w:rsid w:val="00EF4374"/>
    <w:rsid w:val="00EF53BE"/>
    <w:rsid w:val="00F067FC"/>
    <w:rsid w:val="00F13107"/>
    <w:rsid w:val="00F17320"/>
    <w:rsid w:val="00F2544A"/>
    <w:rsid w:val="00F301F2"/>
    <w:rsid w:val="00F302A4"/>
    <w:rsid w:val="00F34D1E"/>
    <w:rsid w:val="00F366C2"/>
    <w:rsid w:val="00F438ED"/>
    <w:rsid w:val="00F44107"/>
    <w:rsid w:val="00F4478E"/>
    <w:rsid w:val="00F45EE7"/>
    <w:rsid w:val="00F6041F"/>
    <w:rsid w:val="00F60F76"/>
    <w:rsid w:val="00F70350"/>
    <w:rsid w:val="00F729F9"/>
    <w:rsid w:val="00F736B7"/>
    <w:rsid w:val="00F80108"/>
    <w:rsid w:val="00F83A13"/>
    <w:rsid w:val="00F8470F"/>
    <w:rsid w:val="00F90B6C"/>
    <w:rsid w:val="00F919EC"/>
    <w:rsid w:val="00F92B85"/>
    <w:rsid w:val="00FA106F"/>
    <w:rsid w:val="00FA1433"/>
    <w:rsid w:val="00FA31A7"/>
    <w:rsid w:val="00FA6AC5"/>
    <w:rsid w:val="00FA7416"/>
    <w:rsid w:val="00FB1F85"/>
    <w:rsid w:val="00FB2620"/>
    <w:rsid w:val="00FB3AA9"/>
    <w:rsid w:val="00FB6437"/>
    <w:rsid w:val="00FB6A1A"/>
    <w:rsid w:val="00FC56D2"/>
    <w:rsid w:val="00FC5842"/>
    <w:rsid w:val="00FC7A47"/>
    <w:rsid w:val="00FC7E79"/>
    <w:rsid w:val="00FD2099"/>
    <w:rsid w:val="00FE0136"/>
    <w:rsid w:val="00FE2836"/>
    <w:rsid w:val="00FE3D52"/>
    <w:rsid w:val="00FE5299"/>
    <w:rsid w:val="00FE716F"/>
    <w:rsid w:val="00FF318E"/>
    <w:rsid w:val="00FF7134"/>
    <w:rsid w:val="00FF77AE"/>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C8D84C94-AA73-F94E-B11B-EC50481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A600A"/>
    <w:rPr>
      <w:color w:val="0000FF"/>
      <w:u w:val="single"/>
    </w:rPr>
  </w:style>
  <w:style w:type="paragraph" w:styleId="Textkrper">
    <w:name w:val="Body Text"/>
    <w:basedOn w:val="Standard"/>
    <w:rsid w:val="000E56E5"/>
    <w:pPr>
      <w:spacing w:line="360" w:lineRule="auto"/>
    </w:pPr>
    <w:rPr>
      <w:b/>
      <w:snapToGrid w:val="0"/>
      <w:sz w:val="20"/>
      <w:szCs w:val="20"/>
      <w:lang w:val="de-DE" w:eastAsia="de-DE"/>
    </w:rPr>
  </w:style>
  <w:style w:type="paragraph" w:styleId="Textkrper2">
    <w:name w:val="Body Text 2"/>
    <w:basedOn w:val="Standard"/>
    <w:rsid w:val="00161D9E"/>
    <w:pPr>
      <w:spacing w:after="120" w:line="480" w:lineRule="auto"/>
    </w:pPr>
  </w:style>
  <w:style w:type="table" w:styleId="Tabellenraster">
    <w:name w:val="Table Grid"/>
    <w:basedOn w:val="NormaleTabelle"/>
    <w:uiPriority w:val="59"/>
    <w:rsid w:val="001D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472E6F"/>
    <w:pPr>
      <w:tabs>
        <w:tab w:val="center" w:pos="4536"/>
        <w:tab w:val="right" w:pos="9072"/>
      </w:tabs>
    </w:pPr>
  </w:style>
  <w:style w:type="paragraph" w:styleId="Fuzeile">
    <w:name w:val="footer"/>
    <w:basedOn w:val="Standard"/>
    <w:semiHidden/>
    <w:rsid w:val="00472E6F"/>
    <w:pPr>
      <w:tabs>
        <w:tab w:val="center" w:pos="4536"/>
        <w:tab w:val="right" w:pos="9072"/>
      </w:tabs>
    </w:pPr>
  </w:style>
  <w:style w:type="paragraph" w:styleId="Sprechblasentext">
    <w:name w:val="Balloon Text"/>
    <w:basedOn w:val="Standard"/>
    <w:semiHidden/>
    <w:rsid w:val="00A932AB"/>
    <w:rPr>
      <w:rFonts w:ascii="Tahoma" w:hAnsi="Tahoma" w:cs="Tahoma"/>
      <w:sz w:val="16"/>
      <w:szCs w:val="16"/>
    </w:rPr>
  </w:style>
  <w:style w:type="paragraph" w:customStyle="1" w:styleId="InternormPTTitel">
    <w:name w:val="Internorm_PT_Titel"/>
    <w:basedOn w:val="Textkrper"/>
    <w:qFormat/>
    <w:rsid w:val="00F151DB"/>
    <w:pPr>
      <w:spacing w:line="240" w:lineRule="auto"/>
    </w:pPr>
    <w:rPr>
      <w:sz w:val="32"/>
      <w:szCs w:val="32"/>
    </w:rPr>
  </w:style>
  <w:style w:type="paragraph" w:customStyle="1" w:styleId="InternormPTUntertitel">
    <w:name w:val="Internorm_PT_Untertitel"/>
    <w:basedOn w:val="Standard"/>
    <w:qFormat/>
    <w:rsid w:val="00F151DB"/>
    <w:pPr>
      <w:pBdr>
        <w:bottom w:val="single" w:sz="4" w:space="1" w:color="auto"/>
      </w:pBdr>
      <w:spacing w:after="240"/>
    </w:pPr>
    <w:rPr>
      <w:b/>
      <w:lang w:val="de-DE" w:eastAsia="de-DE"/>
    </w:rPr>
  </w:style>
  <w:style w:type="paragraph" w:customStyle="1" w:styleId="InternormPTLead">
    <w:name w:val="Internorm_PT_Lead"/>
    <w:basedOn w:val="Standard"/>
    <w:qFormat/>
    <w:rsid w:val="003944BE"/>
    <w:pPr>
      <w:spacing w:after="240" w:line="360" w:lineRule="auto"/>
    </w:pPr>
    <w:rPr>
      <w:b/>
      <w:sz w:val="22"/>
      <w:szCs w:val="22"/>
      <w:lang w:val="de-DE" w:eastAsia="de-DE"/>
    </w:rPr>
  </w:style>
  <w:style w:type="paragraph" w:customStyle="1" w:styleId="InternormPTZwiti">
    <w:name w:val="Internorm_PT_Zwiti"/>
    <w:basedOn w:val="Standard"/>
    <w:qFormat/>
    <w:rsid w:val="003944BE"/>
    <w:pPr>
      <w:spacing w:line="360" w:lineRule="auto"/>
    </w:pPr>
    <w:rPr>
      <w:b/>
      <w:sz w:val="22"/>
      <w:szCs w:val="22"/>
    </w:rPr>
  </w:style>
  <w:style w:type="paragraph" w:customStyle="1" w:styleId="InternormPTFlietext">
    <w:name w:val="Internorm_PT_Fließtext"/>
    <w:basedOn w:val="Standard"/>
    <w:qFormat/>
    <w:rsid w:val="00B149F6"/>
    <w:pPr>
      <w:spacing w:after="120" w:line="360" w:lineRule="auto"/>
    </w:pPr>
    <w:rPr>
      <w:sz w:val="22"/>
      <w:szCs w:val="22"/>
      <w:lang w:val="de-DE"/>
    </w:rPr>
  </w:style>
  <w:style w:type="paragraph" w:customStyle="1" w:styleId="InternormPTBU">
    <w:name w:val="Internorm_PT_BU"/>
    <w:basedOn w:val="InternormPTZwiti"/>
    <w:qFormat/>
    <w:rsid w:val="00945AB8"/>
    <w:pPr>
      <w:spacing w:after="120" w:line="240" w:lineRule="auto"/>
    </w:pPr>
    <w:rPr>
      <w:b w:val="0"/>
      <w:i/>
      <w:sz w:val="18"/>
    </w:rPr>
  </w:style>
  <w:style w:type="paragraph" w:styleId="Funotentext">
    <w:name w:val="footnote text"/>
    <w:basedOn w:val="Standard"/>
    <w:link w:val="FunotentextZchn"/>
    <w:rsid w:val="00424AF3"/>
  </w:style>
  <w:style w:type="character" w:customStyle="1" w:styleId="FunotentextZchn">
    <w:name w:val="Fußnotentext Zchn"/>
    <w:link w:val="Funotentext"/>
    <w:rsid w:val="00424AF3"/>
    <w:rPr>
      <w:rFonts w:ascii="Arial" w:hAnsi="Arial"/>
      <w:sz w:val="24"/>
      <w:szCs w:val="24"/>
      <w:lang w:val="de-AT" w:eastAsia="de-AT"/>
    </w:rPr>
  </w:style>
  <w:style w:type="character" w:styleId="Funotenzeichen">
    <w:name w:val="footnote reference"/>
    <w:rsid w:val="00424AF3"/>
    <w:rPr>
      <w:vertAlign w:val="superscript"/>
    </w:rPr>
  </w:style>
  <w:style w:type="character" w:styleId="BesuchterLink">
    <w:name w:val="FollowedHyperlink"/>
    <w:rsid w:val="004C41EA"/>
    <w:rPr>
      <w:color w:val="800080"/>
      <w:u w:val="single"/>
    </w:rPr>
  </w:style>
  <w:style w:type="character" w:customStyle="1" w:styleId="fliesstextneu">
    <w:name w:val="fliesstext_neu"/>
    <w:rsid w:val="00B939F2"/>
  </w:style>
  <w:style w:type="paragraph" w:customStyle="1" w:styleId="InternormPTFlietextAufzhlung">
    <w:name w:val="Internorm_PT_Fließtext_Aufzählung"/>
    <w:basedOn w:val="InternormPTFlietext"/>
    <w:qFormat/>
    <w:rsid w:val="0077093A"/>
    <w:pPr>
      <w:numPr>
        <w:numId w:val="7"/>
      </w:numPr>
      <w:spacing w:line="240" w:lineRule="auto"/>
      <w:ind w:left="318" w:hanging="318"/>
    </w:pPr>
  </w:style>
  <w:style w:type="paragraph" w:customStyle="1" w:styleId="InternormPTBUDateiname">
    <w:name w:val="Internorm_PT_BU_Dateiname"/>
    <w:basedOn w:val="InternormPTBU"/>
    <w:qFormat/>
    <w:rsid w:val="003035E8"/>
    <w:rPr>
      <w:sz w:val="16"/>
      <w:szCs w:val="16"/>
    </w:rPr>
  </w:style>
  <w:style w:type="character" w:customStyle="1" w:styleId="apple-converted-space">
    <w:name w:val="apple-converted-space"/>
    <w:basedOn w:val="Absatz-Standardschriftart"/>
    <w:rsid w:val="00035844"/>
  </w:style>
  <w:style w:type="paragraph" w:styleId="Listenabsatz">
    <w:name w:val="List Paragraph"/>
    <w:basedOn w:val="Standard"/>
    <w:uiPriority w:val="34"/>
    <w:qFormat/>
    <w:rsid w:val="00064A47"/>
    <w:pPr>
      <w:spacing w:before="100" w:beforeAutospacing="1" w:after="100" w:afterAutospacing="1"/>
    </w:pPr>
    <w:rPr>
      <w:rFonts w:ascii="Times New Roman" w:hAnsi="Times New Roman"/>
      <w:lang w:eastAsia="de-DE"/>
    </w:rPr>
  </w:style>
  <w:style w:type="character" w:styleId="Kommentarzeichen">
    <w:name w:val="annotation reference"/>
    <w:rsid w:val="00CE382F"/>
    <w:rPr>
      <w:sz w:val="16"/>
      <w:szCs w:val="16"/>
    </w:rPr>
  </w:style>
  <w:style w:type="paragraph" w:styleId="Kommentartext">
    <w:name w:val="annotation text"/>
    <w:basedOn w:val="Standard"/>
    <w:link w:val="KommentartextZchn"/>
    <w:rsid w:val="00CE382F"/>
    <w:rPr>
      <w:sz w:val="20"/>
      <w:szCs w:val="20"/>
    </w:rPr>
  </w:style>
  <w:style w:type="character" w:customStyle="1" w:styleId="KommentartextZchn">
    <w:name w:val="Kommentartext Zchn"/>
    <w:link w:val="Kommentartext"/>
    <w:rsid w:val="00CE382F"/>
    <w:rPr>
      <w:rFonts w:ascii="Arial" w:hAnsi="Arial"/>
      <w:lang w:eastAsia="de-AT"/>
    </w:rPr>
  </w:style>
  <w:style w:type="paragraph" w:styleId="Kommentarthema">
    <w:name w:val="annotation subject"/>
    <w:basedOn w:val="Kommentartext"/>
    <w:next w:val="Kommentartext"/>
    <w:link w:val="KommentarthemaZchn"/>
    <w:rsid w:val="00CE382F"/>
    <w:rPr>
      <w:b/>
      <w:bCs/>
    </w:rPr>
  </w:style>
  <w:style w:type="character" w:customStyle="1" w:styleId="KommentarthemaZchn">
    <w:name w:val="Kommentarthema Zchn"/>
    <w:link w:val="Kommentarthema"/>
    <w:rsid w:val="00CE382F"/>
    <w:rPr>
      <w:rFonts w:ascii="Arial" w:hAnsi="Arial"/>
      <w:b/>
      <w:bCs/>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78171">
      <w:bodyDiv w:val="1"/>
      <w:marLeft w:val="0"/>
      <w:marRight w:val="0"/>
      <w:marTop w:val="0"/>
      <w:marBottom w:val="0"/>
      <w:divBdr>
        <w:top w:val="none" w:sz="0" w:space="0" w:color="auto"/>
        <w:left w:val="none" w:sz="0" w:space="0" w:color="auto"/>
        <w:bottom w:val="none" w:sz="0" w:space="0" w:color="auto"/>
        <w:right w:val="none" w:sz="0" w:space="0" w:color="auto"/>
      </w:divBdr>
      <w:divsChild>
        <w:div w:id="1942712605">
          <w:marLeft w:val="0"/>
          <w:marRight w:val="0"/>
          <w:marTop w:val="0"/>
          <w:marBottom w:val="0"/>
          <w:divBdr>
            <w:top w:val="none" w:sz="0" w:space="0" w:color="auto"/>
            <w:left w:val="none" w:sz="0" w:space="0" w:color="auto"/>
            <w:bottom w:val="none" w:sz="0" w:space="0" w:color="auto"/>
            <w:right w:val="none" w:sz="0" w:space="0" w:color="auto"/>
          </w:divBdr>
        </w:div>
        <w:div w:id="387463678">
          <w:marLeft w:val="0"/>
          <w:marRight w:val="0"/>
          <w:marTop w:val="0"/>
          <w:marBottom w:val="0"/>
          <w:divBdr>
            <w:top w:val="none" w:sz="0" w:space="0" w:color="auto"/>
            <w:left w:val="none" w:sz="0" w:space="0" w:color="auto"/>
            <w:bottom w:val="none" w:sz="0" w:space="0" w:color="auto"/>
            <w:right w:val="none" w:sz="0" w:space="0" w:color="auto"/>
          </w:divBdr>
        </w:div>
        <w:div w:id="1766266509">
          <w:marLeft w:val="0"/>
          <w:marRight w:val="0"/>
          <w:marTop w:val="0"/>
          <w:marBottom w:val="0"/>
          <w:divBdr>
            <w:top w:val="none" w:sz="0" w:space="0" w:color="auto"/>
            <w:left w:val="none" w:sz="0" w:space="0" w:color="auto"/>
            <w:bottom w:val="none" w:sz="0" w:space="0" w:color="auto"/>
            <w:right w:val="none" w:sz="0" w:space="0" w:color="auto"/>
          </w:divBdr>
        </w:div>
        <w:div w:id="479079809">
          <w:marLeft w:val="0"/>
          <w:marRight w:val="0"/>
          <w:marTop w:val="0"/>
          <w:marBottom w:val="0"/>
          <w:divBdr>
            <w:top w:val="none" w:sz="0" w:space="0" w:color="auto"/>
            <w:left w:val="none" w:sz="0" w:space="0" w:color="auto"/>
            <w:bottom w:val="none" w:sz="0" w:space="0" w:color="auto"/>
            <w:right w:val="none" w:sz="0" w:space="0" w:color="auto"/>
          </w:divBdr>
        </w:div>
        <w:div w:id="1365789325">
          <w:marLeft w:val="0"/>
          <w:marRight w:val="0"/>
          <w:marTop w:val="0"/>
          <w:marBottom w:val="0"/>
          <w:divBdr>
            <w:top w:val="none" w:sz="0" w:space="0" w:color="auto"/>
            <w:left w:val="none" w:sz="0" w:space="0" w:color="auto"/>
            <w:bottom w:val="none" w:sz="0" w:space="0" w:color="auto"/>
            <w:right w:val="none" w:sz="0" w:space="0" w:color="auto"/>
          </w:divBdr>
        </w:div>
      </w:divsChild>
    </w:div>
    <w:div w:id="614021062">
      <w:bodyDiv w:val="1"/>
      <w:marLeft w:val="0"/>
      <w:marRight w:val="0"/>
      <w:marTop w:val="0"/>
      <w:marBottom w:val="0"/>
      <w:divBdr>
        <w:top w:val="none" w:sz="0" w:space="0" w:color="auto"/>
        <w:left w:val="none" w:sz="0" w:space="0" w:color="auto"/>
        <w:bottom w:val="none" w:sz="0" w:space="0" w:color="auto"/>
        <w:right w:val="none" w:sz="0" w:space="0" w:color="auto"/>
      </w:divBdr>
    </w:div>
    <w:div w:id="708264456">
      <w:bodyDiv w:val="1"/>
      <w:marLeft w:val="0"/>
      <w:marRight w:val="0"/>
      <w:marTop w:val="0"/>
      <w:marBottom w:val="0"/>
      <w:divBdr>
        <w:top w:val="none" w:sz="0" w:space="0" w:color="auto"/>
        <w:left w:val="none" w:sz="0" w:space="0" w:color="auto"/>
        <w:bottom w:val="none" w:sz="0" w:space="0" w:color="auto"/>
        <w:right w:val="none" w:sz="0" w:space="0" w:color="auto"/>
      </w:divBdr>
    </w:div>
    <w:div w:id="768893297">
      <w:bodyDiv w:val="1"/>
      <w:marLeft w:val="0"/>
      <w:marRight w:val="0"/>
      <w:marTop w:val="0"/>
      <w:marBottom w:val="0"/>
      <w:divBdr>
        <w:top w:val="none" w:sz="0" w:space="0" w:color="auto"/>
        <w:left w:val="none" w:sz="0" w:space="0" w:color="auto"/>
        <w:bottom w:val="none" w:sz="0" w:space="0" w:color="auto"/>
        <w:right w:val="none" w:sz="0" w:space="0" w:color="auto"/>
      </w:divBdr>
    </w:div>
    <w:div w:id="783574229">
      <w:bodyDiv w:val="1"/>
      <w:marLeft w:val="0"/>
      <w:marRight w:val="0"/>
      <w:marTop w:val="0"/>
      <w:marBottom w:val="0"/>
      <w:divBdr>
        <w:top w:val="none" w:sz="0" w:space="0" w:color="auto"/>
        <w:left w:val="none" w:sz="0" w:space="0" w:color="auto"/>
        <w:bottom w:val="none" w:sz="0" w:space="0" w:color="auto"/>
        <w:right w:val="none" w:sz="0" w:space="0" w:color="auto"/>
      </w:divBdr>
    </w:div>
    <w:div w:id="882061441">
      <w:bodyDiv w:val="1"/>
      <w:marLeft w:val="0"/>
      <w:marRight w:val="0"/>
      <w:marTop w:val="0"/>
      <w:marBottom w:val="0"/>
      <w:divBdr>
        <w:top w:val="none" w:sz="0" w:space="0" w:color="auto"/>
        <w:left w:val="none" w:sz="0" w:space="0" w:color="auto"/>
        <w:bottom w:val="none" w:sz="0" w:space="0" w:color="auto"/>
        <w:right w:val="none" w:sz="0" w:space="0" w:color="auto"/>
      </w:divBdr>
    </w:div>
    <w:div w:id="1033382060">
      <w:bodyDiv w:val="1"/>
      <w:marLeft w:val="0"/>
      <w:marRight w:val="0"/>
      <w:marTop w:val="0"/>
      <w:marBottom w:val="0"/>
      <w:divBdr>
        <w:top w:val="none" w:sz="0" w:space="0" w:color="auto"/>
        <w:left w:val="none" w:sz="0" w:space="0" w:color="auto"/>
        <w:bottom w:val="none" w:sz="0" w:space="0" w:color="auto"/>
        <w:right w:val="none" w:sz="0" w:space="0" w:color="auto"/>
      </w:divBdr>
    </w:div>
    <w:div w:id="1045570254">
      <w:bodyDiv w:val="1"/>
      <w:marLeft w:val="0"/>
      <w:marRight w:val="0"/>
      <w:marTop w:val="0"/>
      <w:marBottom w:val="0"/>
      <w:divBdr>
        <w:top w:val="none" w:sz="0" w:space="0" w:color="auto"/>
        <w:left w:val="none" w:sz="0" w:space="0" w:color="auto"/>
        <w:bottom w:val="none" w:sz="0" w:space="0" w:color="auto"/>
        <w:right w:val="none" w:sz="0" w:space="0" w:color="auto"/>
      </w:divBdr>
    </w:div>
    <w:div w:id="1120150468">
      <w:bodyDiv w:val="1"/>
      <w:marLeft w:val="0"/>
      <w:marRight w:val="0"/>
      <w:marTop w:val="0"/>
      <w:marBottom w:val="0"/>
      <w:divBdr>
        <w:top w:val="none" w:sz="0" w:space="0" w:color="auto"/>
        <w:left w:val="none" w:sz="0" w:space="0" w:color="auto"/>
        <w:bottom w:val="none" w:sz="0" w:space="0" w:color="auto"/>
        <w:right w:val="none" w:sz="0" w:space="0" w:color="auto"/>
      </w:divBdr>
      <w:divsChild>
        <w:div w:id="1243560596">
          <w:marLeft w:val="0"/>
          <w:marRight w:val="0"/>
          <w:marTop w:val="0"/>
          <w:marBottom w:val="0"/>
          <w:divBdr>
            <w:top w:val="none" w:sz="0" w:space="0" w:color="auto"/>
            <w:left w:val="none" w:sz="0" w:space="0" w:color="auto"/>
            <w:bottom w:val="none" w:sz="0" w:space="0" w:color="auto"/>
            <w:right w:val="none" w:sz="0" w:space="0" w:color="auto"/>
          </w:divBdr>
        </w:div>
        <w:div w:id="1782263659">
          <w:marLeft w:val="0"/>
          <w:marRight w:val="0"/>
          <w:marTop w:val="0"/>
          <w:marBottom w:val="0"/>
          <w:divBdr>
            <w:top w:val="none" w:sz="0" w:space="0" w:color="auto"/>
            <w:left w:val="none" w:sz="0" w:space="0" w:color="auto"/>
            <w:bottom w:val="none" w:sz="0" w:space="0" w:color="auto"/>
            <w:right w:val="none" w:sz="0" w:space="0" w:color="auto"/>
          </w:divBdr>
        </w:div>
      </w:divsChild>
    </w:div>
    <w:div w:id="1385912936">
      <w:bodyDiv w:val="1"/>
      <w:marLeft w:val="0"/>
      <w:marRight w:val="0"/>
      <w:marTop w:val="0"/>
      <w:marBottom w:val="0"/>
      <w:divBdr>
        <w:top w:val="none" w:sz="0" w:space="0" w:color="auto"/>
        <w:left w:val="none" w:sz="0" w:space="0" w:color="auto"/>
        <w:bottom w:val="none" w:sz="0" w:space="0" w:color="auto"/>
        <w:right w:val="none" w:sz="0" w:space="0" w:color="auto"/>
      </w:divBdr>
    </w:div>
    <w:div w:id="1440251796">
      <w:bodyDiv w:val="1"/>
      <w:marLeft w:val="0"/>
      <w:marRight w:val="0"/>
      <w:marTop w:val="0"/>
      <w:marBottom w:val="0"/>
      <w:divBdr>
        <w:top w:val="none" w:sz="0" w:space="0" w:color="auto"/>
        <w:left w:val="none" w:sz="0" w:space="0" w:color="auto"/>
        <w:bottom w:val="none" w:sz="0" w:space="0" w:color="auto"/>
        <w:right w:val="none" w:sz="0" w:space="0" w:color="auto"/>
      </w:divBdr>
    </w:div>
    <w:div w:id="1834182822">
      <w:bodyDiv w:val="1"/>
      <w:marLeft w:val="0"/>
      <w:marRight w:val="0"/>
      <w:marTop w:val="0"/>
      <w:marBottom w:val="0"/>
      <w:divBdr>
        <w:top w:val="none" w:sz="0" w:space="0" w:color="auto"/>
        <w:left w:val="none" w:sz="0" w:space="0" w:color="auto"/>
        <w:bottom w:val="none" w:sz="0" w:space="0" w:color="auto"/>
        <w:right w:val="none" w:sz="0" w:space="0" w:color="auto"/>
      </w:divBdr>
    </w:div>
    <w:div w:id="1840268811">
      <w:bodyDiv w:val="1"/>
      <w:marLeft w:val="0"/>
      <w:marRight w:val="0"/>
      <w:marTop w:val="0"/>
      <w:marBottom w:val="0"/>
      <w:divBdr>
        <w:top w:val="none" w:sz="0" w:space="0" w:color="auto"/>
        <w:left w:val="none" w:sz="0" w:space="0" w:color="auto"/>
        <w:bottom w:val="none" w:sz="0" w:space="0" w:color="auto"/>
        <w:right w:val="none" w:sz="0" w:space="0" w:color="auto"/>
      </w:divBdr>
    </w:div>
    <w:div w:id="2095593009">
      <w:bodyDiv w:val="1"/>
      <w:marLeft w:val="0"/>
      <w:marRight w:val="0"/>
      <w:marTop w:val="0"/>
      <w:marBottom w:val="0"/>
      <w:divBdr>
        <w:top w:val="none" w:sz="0" w:space="0" w:color="auto"/>
        <w:left w:val="none" w:sz="0" w:space="0" w:color="auto"/>
        <w:bottom w:val="none" w:sz="0" w:space="0" w:color="auto"/>
        <w:right w:val="none" w:sz="0" w:space="0" w:color="auto"/>
      </w:divBdr>
      <w:divsChild>
        <w:div w:id="1237935805">
          <w:marLeft w:val="0"/>
          <w:marRight w:val="0"/>
          <w:marTop w:val="0"/>
          <w:marBottom w:val="0"/>
          <w:divBdr>
            <w:top w:val="none" w:sz="0" w:space="0" w:color="auto"/>
            <w:left w:val="none" w:sz="0" w:space="0" w:color="auto"/>
            <w:bottom w:val="none" w:sz="0" w:space="0" w:color="auto"/>
            <w:right w:val="none" w:sz="0" w:space="0" w:color="auto"/>
          </w:divBdr>
        </w:div>
      </w:divsChild>
    </w:div>
    <w:div w:id="21351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38C25-A418-479B-8E45-028B2B4C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10752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Erweiterung der Holz-Alu-Plattform bei Internorm International</vt:lpstr>
    </vt:vector>
  </TitlesOfParts>
  <Company>Itis4u Informationsservice GmbH</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Erweiterung der Holz-Alu-Plattform bei Internorm International</dc:title>
  <dc:subject/>
  <dc:creator>IFN Default User</dc:creator>
  <cp:keywords/>
  <cp:lastModifiedBy>Jonas Loewe</cp:lastModifiedBy>
  <cp:revision>3</cp:revision>
  <cp:lastPrinted>2021-07-16T08:49:00Z</cp:lastPrinted>
  <dcterms:created xsi:type="dcterms:W3CDTF">2021-07-16T09:32:00Z</dcterms:created>
  <dcterms:modified xsi:type="dcterms:W3CDTF">2021-07-16T09:32:00Z</dcterms:modified>
</cp:coreProperties>
</file>