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1E83F1" w14:textId="52813996" w:rsidR="005C38EB" w:rsidRPr="005C38EB" w:rsidRDefault="00D3275C" w:rsidP="005C38EB">
      <w:pPr>
        <w:pStyle w:val="InternormPTUntertitel"/>
        <w:rPr>
          <w:snapToGrid w:val="0"/>
          <w:sz w:val="32"/>
          <w:szCs w:val="32"/>
        </w:rPr>
      </w:pPr>
      <w:r>
        <w:rPr>
          <w:snapToGrid w:val="0"/>
          <w:sz w:val="32"/>
          <w:szCs w:val="32"/>
        </w:rPr>
        <w:t>Internorm</w:t>
      </w:r>
      <w:r w:rsidR="005C38EB" w:rsidRPr="005C38EB">
        <w:rPr>
          <w:snapToGrid w:val="0"/>
          <w:sz w:val="32"/>
          <w:szCs w:val="32"/>
        </w:rPr>
        <w:t xml:space="preserve">: </w:t>
      </w:r>
      <w:r>
        <w:rPr>
          <w:snapToGrid w:val="0"/>
          <w:sz w:val="32"/>
          <w:szCs w:val="32"/>
        </w:rPr>
        <w:t xml:space="preserve">Thermische Sanierung </w:t>
      </w:r>
      <w:r w:rsidR="000A0C41">
        <w:rPr>
          <w:snapToGrid w:val="0"/>
          <w:sz w:val="32"/>
          <w:szCs w:val="32"/>
        </w:rPr>
        <w:t xml:space="preserve">von Gebäuden </w:t>
      </w:r>
      <w:r>
        <w:rPr>
          <w:snapToGrid w:val="0"/>
          <w:sz w:val="32"/>
          <w:szCs w:val="32"/>
        </w:rPr>
        <w:t>als wesentlicher Baustein auf dem Weg zur Klimaneutralität</w:t>
      </w:r>
    </w:p>
    <w:p w14:paraId="68B8AA90" w14:textId="2BF407E7" w:rsidR="00650BE9" w:rsidRPr="005C38EB" w:rsidRDefault="00D3275C" w:rsidP="005C38EB">
      <w:pPr>
        <w:pStyle w:val="InternormPTUntertitel"/>
        <w:rPr>
          <w:snapToGrid w:val="0"/>
          <w:sz w:val="32"/>
          <w:szCs w:val="32"/>
        </w:rPr>
      </w:pPr>
      <w:r>
        <w:rPr>
          <w:snapToGrid w:val="0"/>
          <w:sz w:val="21"/>
          <w:szCs w:val="21"/>
        </w:rPr>
        <w:t xml:space="preserve">Europas führende Fenstermarke trägt mit energieeffizienten Produkten zur </w:t>
      </w:r>
      <w:r w:rsidR="005649C5">
        <w:rPr>
          <w:snapToGrid w:val="0"/>
          <w:sz w:val="21"/>
          <w:szCs w:val="21"/>
        </w:rPr>
        <w:t>Reduktion</w:t>
      </w:r>
      <w:r w:rsidR="00AC44EF" w:rsidRPr="00AC44EF">
        <w:rPr>
          <w:snapToGrid w:val="0"/>
          <w:sz w:val="21"/>
          <w:szCs w:val="21"/>
        </w:rPr>
        <w:t xml:space="preserve"> der CO</w:t>
      </w:r>
      <w:r w:rsidR="00AC44EF" w:rsidRPr="0040705D">
        <w:rPr>
          <w:snapToGrid w:val="0"/>
          <w:sz w:val="21"/>
          <w:szCs w:val="21"/>
          <w:vertAlign w:val="subscript"/>
        </w:rPr>
        <w:t>2</w:t>
      </w:r>
      <w:r w:rsidR="00AC44EF" w:rsidRPr="00AC44EF">
        <w:rPr>
          <w:snapToGrid w:val="0"/>
          <w:sz w:val="21"/>
          <w:szCs w:val="21"/>
        </w:rPr>
        <w:t xml:space="preserve">-Emissionen </w:t>
      </w:r>
      <w:r>
        <w:rPr>
          <w:snapToGrid w:val="0"/>
          <w:sz w:val="21"/>
          <w:szCs w:val="21"/>
        </w:rPr>
        <w:t>bei</w:t>
      </w:r>
      <w:r w:rsidR="005649C5">
        <w:rPr>
          <w:snapToGrid w:val="0"/>
          <w:sz w:val="21"/>
          <w:szCs w:val="21"/>
        </w:rPr>
        <w:t xml:space="preserve">, </w:t>
      </w:r>
      <w:r>
        <w:rPr>
          <w:snapToGrid w:val="0"/>
          <w:sz w:val="21"/>
          <w:szCs w:val="21"/>
        </w:rPr>
        <w:t>fordert attraktive unbürokratische Sanierungsförderungen</w:t>
      </w:r>
      <w:r w:rsidR="005649C5">
        <w:rPr>
          <w:snapToGrid w:val="0"/>
          <w:sz w:val="21"/>
          <w:szCs w:val="21"/>
        </w:rPr>
        <w:t xml:space="preserve"> und investiert weiter in den Standort Österreich.</w:t>
      </w:r>
    </w:p>
    <w:p w14:paraId="0F743374" w14:textId="68C85A22" w:rsidR="002268BB" w:rsidRPr="001F1FB6" w:rsidRDefault="005C38EB" w:rsidP="001823FF">
      <w:pPr>
        <w:pStyle w:val="InternormPTLead"/>
        <w:spacing w:line="336" w:lineRule="auto"/>
        <w:jc w:val="both"/>
        <w:rPr>
          <w:rFonts w:cs="Arial"/>
          <w:lang w:val="de-AT"/>
        </w:rPr>
      </w:pPr>
      <w:r>
        <w:rPr>
          <w:rFonts w:cs="Arial"/>
        </w:rPr>
        <w:t>Sanierung im Wohn</w:t>
      </w:r>
      <w:r w:rsidR="007C77B2">
        <w:rPr>
          <w:rFonts w:cs="Arial"/>
        </w:rPr>
        <w:t>- und Objekt</w:t>
      </w:r>
      <w:r>
        <w:rPr>
          <w:rFonts w:cs="Arial"/>
        </w:rPr>
        <w:t>bau ist ein wesentlicher Hebel zur Erreichung der Klimaziele</w:t>
      </w:r>
      <w:r w:rsidR="007D3E69">
        <w:rPr>
          <w:rFonts w:cs="Arial"/>
        </w:rPr>
        <w:t xml:space="preserve"> und Drosselung der CO</w:t>
      </w:r>
      <w:r w:rsidR="007D3E69" w:rsidRPr="001A388C">
        <w:rPr>
          <w:rFonts w:cs="Arial"/>
          <w:vertAlign w:val="subscript"/>
        </w:rPr>
        <w:t>2</w:t>
      </w:r>
      <w:r w:rsidR="007D3E69">
        <w:rPr>
          <w:rFonts w:cs="Arial"/>
        </w:rPr>
        <w:t>-Emissione</w:t>
      </w:r>
      <w:r w:rsidR="007D3E69" w:rsidRPr="004F02F8">
        <w:rPr>
          <w:rFonts w:cs="Arial"/>
        </w:rPr>
        <w:t>n</w:t>
      </w:r>
      <w:r w:rsidR="00684DF4" w:rsidRPr="004F02F8">
        <w:rPr>
          <w:rFonts w:cs="Arial"/>
        </w:rPr>
        <w:t>.</w:t>
      </w:r>
      <w:r w:rsidR="00366A7B" w:rsidRPr="004F02F8">
        <w:rPr>
          <w:rFonts w:cs="Arial"/>
        </w:rPr>
        <w:t xml:space="preserve"> </w:t>
      </w:r>
      <w:r w:rsidR="00D3275C" w:rsidRPr="004F02F8">
        <w:rPr>
          <w:rFonts w:cs="Arial"/>
        </w:rPr>
        <w:t xml:space="preserve">Eine </w:t>
      </w:r>
      <w:r w:rsidR="00A85C67">
        <w:rPr>
          <w:rFonts w:cs="Arial"/>
        </w:rPr>
        <w:t>umfassende thermische Gebäudesanierung</w:t>
      </w:r>
      <w:r w:rsidR="00D3275C" w:rsidRPr="004F02F8">
        <w:rPr>
          <w:rFonts w:cs="Arial"/>
        </w:rPr>
        <w:t xml:space="preserve"> reduziert den Heizwärmebedarf in den Wintermonaten</w:t>
      </w:r>
      <w:r w:rsidR="004F02F8" w:rsidRPr="004F02F8">
        <w:rPr>
          <w:rFonts w:cs="Arial"/>
        </w:rPr>
        <w:t xml:space="preserve"> </w:t>
      </w:r>
      <w:r w:rsidR="00A85C67">
        <w:rPr>
          <w:rFonts w:cs="Arial"/>
        </w:rPr>
        <w:t>bis zu 75 Prozent</w:t>
      </w:r>
      <w:r w:rsidR="004F02F8" w:rsidRPr="004F02F8">
        <w:rPr>
          <w:rFonts w:cs="Arial"/>
        </w:rPr>
        <w:t>.</w:t>
      </w:r>
      <w:r w:rsidR="00D3275C" w:rsidRPr="004F02F8">
        <w:rPr>
          <w:rFonts w:cs="Arial"/>
        </w:rPr>
        <w:t xml:space="preserve"> </w:t>
      </w:r>
      <w:r w:rsidR="004F02F8" w:rsidRPr="004F02F8">
        <w:rPr>
          <w:rFonts w:cs="Arial"/>
        </w:rPr>
        <w:t>A</w:t>
      </w:r>
      <w:r w:rsidR="00D3275C" w:rsidRPr="004F02F8">
        <w:rPr>
          <w:rFonts w:cs="Arial"/>
        </w:rPr>
        <w:t xml:space="preserve">uch im Sommer </w:t>
      </w:r>
      <w:r w:rsidR="004F02F8" w:rsidRPr="004F02F8">
        <w:rPr>
          <w:rFonts w:cs="Arial"/>
        </w:rPr>
        <w:t xml:space="preserve">bieten sanierte Gebäude </w:t>
      </w:r>
      <w:r w:rsidR="00D3275C" w:rsidRPr="004F02F8">
        <w:rPr>
          <w:rFonts w:cs="Arial"/>
        </w:rPr>
        <w:t>eine nachhaltige Alternative zum Schutz vor Überhitzung.</w:t>
      </w:r>
      <w:r w:rsidR="00D3275C">
        <w:rPr>
          <w:rFonts w:cs="Arial"/>
        </w:rPr>
        <w:t xml:space="preserve"> In Zeiten von neuen Hitzerekorden</w:t>
      </w:r>
      <w:r w:rsidR="001823FF">
        <w:rPr>
          <w:rFonts w:cs="Arial"/>
        </w:rPr>
        <w:t xml:space="preserve"> </w:t>
      </w:r>
      <w:r w:rsidR="00D3275C">
        <w:rPr>
          <w:rFonts w:cs="Arial"/>
        </w:rPr>
        <w:t xml:space="preserve">ist dies ein Thema von </w:t>
      </w:r>
      <w:r w:rsidR="005649C5">
        <w:rPr>
          <w:rFonts w:cs="Arial"/>
        </w:rPr>
        <w:t xml:space="preserve">rasant </w:t>
      </w:r>
      <w:r w:rsidR="00D3275C">
        <w:rPr>
          <w:rFonts w:cs="Arial"/>
        </w:rPr>
        <w:t>wachsender Bedeutung. Internorm fordert daher, dass</w:t>
      </w:r>
      <w:r>
        <w:rPr>
          <w:rFonts w:cs="Arial"/>
        </w:rPr>
        <w:t xml:space="preserve"> mit</w:t>
      </w:r>
      <w:r w:rsidRPr="005C38EB">
        <w:rPr>
          <w:rFonts w:cs="Arial"/>
        </w:rPr>
        <w:t xml:space="preserve"> innovative</w:t>
      </w:r>
      <w:r>
        <w:rPr>
          <w:rFonts w:cs="Arial"/>
        </w:rPr>
        <w:t>n</w:t>
      </w:r>
      <w:r w:rsidRPr="005C38EB">
        <w:rPr>
          <w:rFonts w:cs="Arial"/>
        </w:rPr>
        <w:t xml:space="preserve"> Fördermodelle</w:t>
      </w:r>
      <w:r>
        <w:rPr>
          <w:rFonts w:cs="Arial"/>
        </w:rPr>
        <w:t>n die</w:t>
      </w:r>
      <w:r w:rsidRPr="005C38EB">
        <w:rPr>
          <w:rFonts w:cs="Arial"/>
        </w:rPr>
        <w:t xml:space="preserve"> notwendigen Anreize </w:t>
      </w:r>
      <w:r w:rsidR="002A56E7">
        <w:rPr>
          <w:rFonts w:cs="Arial"/>
        </w:rPr>
        <w:t xml:space="preserve">für Sanierung und nachhaltigen </w:t>
      </w:r>
      <w:r w:rsidRPr="005C38EB">
        <w:rPr>
          <w:rFonts w:cs="Arial"/>
        </w:rPr>
        <w:t xml:space="preserve">Wohnbau </w:t>
      </w:r>
      <w:r w:rsidR="000A0C41">
        <w:rPr>
          <w:rFonts w:cs="Arial"/>
        </w:rPr>
        <w:t xml:space="preserve">weiter </w:t>
      </w:r>
      <w:r w:rsidR="00A76DE6">
        <w:rPr>
          <w:rFonts w:cs="Arial"/>
        </w:rPr>
        <w:t xml:space="preserve">erhöht </w:t>
      </w:r>
      <w:r w:rsidR="00D3275C">
        <w:rPr>
          <w:rFonts w:cs="Arial"/>
        </w:rPr>
        <w:t>werden</w:t>
      </w:r>
      <w:r w:rsidR="002A56E7">
        <w:rPr>
          <w:rFonts w:cs="Arial"/>
        </w:rPr>
        <w:t xml:space="preserve">. </w:t>
      </w:r>
    </w:p>
    <w:p w14:paraId="77E69425" w14:textId="67FF9D8E" w:rsidR="002E0F6A" w:rsidRPr="006A3FFB" w:rsidRDefault="00A85C67" w:rsidP="001823FF">
      <w:pPr>
        <w:spacing w:line="336" w:lineRule="auto"/>
        <w:rPr>
          <w:rFonts w:ascii="Times New Roman" w:hAnsi="Times New Roman"/>
          <w:b/>
          <w:bCs/>
          <w:sz w:val="28"/>
          <w:szCs w:val="28"/>
          <w:lang w:eastAsia="de-DE"/>
        </w:rPr>
      </w:pPr>
      <w:r>
        <w:rPr>
          <w:rFonts w:cs="Arial"/>
          <w:b/>
          <w:bCs/>
          <w:color w:val="000000"/>
          <w:sz w:val="21"/>
          <w:szCs w:val="21"/>
          <w:lang w:eastAsia="de-DE"/>
        </w:rPr>
        <w:t>Zeit für die Klimawende: Bis zu 75% weniger Energiebedarf bei sanierten Gebäuden</w:t>
      </w:r>
    </w:p>
    <w:p w14:paraId="63CE59AF" w14:textId="50171FBC" w:rsidR="002E0F6A" w:rsidRPr="0040705D" w:rsidRDefault="00B859E3" w:rsidP="001823FF">
      <w:pPr>
        <w:pStyle w:val="InternormPTFlietext"/>
        <w:spacing w:line="336" w:lineRule="auto"/>
        <w:jc w:val="both"/>
        <w:rPr>
          <w:rFonts w:cs="Arial"/>
          <w:color w:val="000000"/>
          <w:lang w:eastAsia="de-DE"/>
        </w:rPr>
      </w:pPr>
      <w:r>
        <w:rPr>
          <w:rFonts w:cs="Arial"/>
        </w:rPr>
        <w:t xml:space="preserve">Internorm will als Innovationstreiber und Garant für hochqualitative wie </w:t>
      </w:r>
      <w:r w:rsidRPr="00733DE4">
        <w:rPr>
          <w:rFonts w:cs="Arial"/>
        </w:rPr>
        <w:t>energieeffiziente</w:t>
      </w:r>
      <w:r>
        <w:rPr>
          <w:rFonts w:cs="Arial"/>
        </w:rPr>
        <w:t xml:space="preserve"> </w:t>
      </w:r>
      <w:r w:rsidRPr="00733DE4">
        <w:rPr>
          <w:rFonts w:cs="Arial"/>
        </w:rPr>
        <w:t xml:space="preserve">Produkte </w:t>
      </w:r>
      <w:r>
        <w:rPr>
          <w:rFonts w:cs="Arial"/>
        </w:rPr>
        <w:t>zur Reduzierung der CO</w:t>
      </w:r>
      <w:r w:rsidRPr="001A388C">
        <w:rPr>
          <w:rFonts w:cs="Arial"/>
          <w:vertAlign w:val="subscript"/>
        </w:rPr>
        <w:t>2</w:t>
      </w:r>
      <w:r>
        <w:rPr>
          <w:rFonts w:cs="Arial"/>
        </w:rPr>
        <w:t>-Emissione</w:t>
      </w:r>
      <w:r w:rsidRPr="004F02F8">
        <w:rPr>
          <w:rFonts w:cs="Arial"/>
        </w:rPr>
        <w:t>n</w:t>
      </w:r>
      <w:r>
        <w:rPr>
          <w:rFonts w:cs="Arial"/>
        </w:rPr>
        <w:t xml:space="preserve"> beitragen. </w:t>
      </w:r>
      <w:r w:rsidR="00A76DE6" w:rsidRPr="00A76DE6">
        <w:rPr>
          <w:rFonts w:cs="Arial"/>
        </w:rPr>
        <w:t xml:space="preserve">Rund drei Viertel der Gebäude in Österreich </w:t>
      </w:r>
      <w:r w:rsidR="00941CB9">
        <w:rPr>
          <w:rFonts w:cs="Arial"/>
        </w:rPr>
        <w:t xml:space="preserve">wurden </w:t>
      </w:r>
      <w:r w:rsidR="00A76DE6" w:rsidRPr="00A76DE6">
        <w:rPr>
          <w:rFonts w:cs="Arial"/>
        </w:rPr>
        <w:t xml:space="preserve">vor 1990 errichtet und 60 Prozent gelten aus energetischer Sicht als sanierungsbedürftig </w:t>
      </w:r>
      <w:r w:rsidR="00A76DE6" w:rsidRPr="00A76DE6">
        <w:rPr>
          <w:rFonts w:cs="Arial"/>
          <w:lang w:val="de-AT" w:eastAsia="de-DE"/>
        </w:rPr>
        <w:t xml:space="preserve">– </w:t>
      </w:r>
      <w:r w:rsidR="00941CB9" w:rsidRPr="00A76DE6">
        <w:rPr>
          <w:rFonts w:cs="Arial"/>
          <w:lang w:val="de-AT" w:eastAsia="de-DE"/>
        </w:rPr>
        <w:t xml:space="preserve">laut Klima- und Energiefonds </w:t>
      </w:r>
      <w:r w:rsidR="00A76DE6" w:rsidRPr="00A76DE6">
        <w:rPr>
          <w:rFonts w:cs="Arial"/>
          <w:lang w:val="de-AT" w:eastAsia="de-DE"/>
        </w:rPr>
        <w:t xml:space="preserve">sind dies österreichweit </w:t>
      </w:r>
      <w:r w:rsidR="00941CB9">
        <w:rPr>
          <w:rFonts w:cs="Arial"/>
          <w:lang w:val="de-AT" w:eastAsia="de-DE"/>
        </w:rPr>
        <w:t xml:space="preserve">insgesamt </w:t>
      </w:r>
      <w:r w:rsidR="00A76DE6" w:rsidRPr="00A76DE6">
        <w:rPr>
          <w:rFonts w:cs="Arial"/>
          <w:lang w:val="de-AT" w:eastAsia="de-DE"/>
        </w:rPr>
        <w:t>2,5 Millionen Wohneinheiten</w:t>
      </w:r>
      <w:r w:rsidR="00A76DE6" w:rsidRPr="00A76DE6">
        <w:rPr>
          <w:rFonts w:cs="Arial"/>
        </w:rPr>
        <w:t>.</w:t>
      </w:r>
      <w:r w:rsidR="00A76DE6" w:rsidRPr="00A76DE6">
        <w:t xml:space="preserve"> In Österreich steht derzeit dem enormen Potenzial eine Sanierungsquote von nicht einmal einem Prozent gegenüber. </w:t>
      </w:r>
      <w:r w:rsidR="007C77B2">
        <w:t xml:space="preserve">„Wir müssen alle Hebel in Bewegung setzen, </w:t>
      </w:r>
      <w:r w:rsidR="007C77B2">
        <w:rPr>
          <w:rFonts w:cs="Arial"/>
          <w:color w:val="000000"/>
          <w:lang w:eastAsia="de-DE"/>
        </w:rPr>
        <w:t>u</w:t>
      </w:r>
      <w:r w:rsidR="002E0F6A" w:rsidRPr="00A76DE6">
        <w:rPr>
          <w:rFonts w:cs="Arial"/>
          <w:color w:val="000000"/>
          <w:lang w:eastAsia="de-DE"/>
        </w:rPr>
        <w:t>m die Klimawende zu erreichen</w:t>
      </w:r>
      <w:r w:rsidR="007C77B2">
        <w:rPr>
          <w:rFonts w:cs="Arial"/>
          <w:color w:val="000000"/>
          <w:lang w:eastAsia="de-DE"/>
        </w:rPr>
        <w:t xml:space="preserve"> und benötigen dafür jetzt entsprechende politische Rahmenbedingungen. Vor allem im privaten Wohnbau liegt ein immenses Potenzial für </w:t>
      </w:r>
      <w:r w:rsidR="001823FF">
        <w:rPr>
          <w:rFonts w:cs="Arial"/>
          <w:color w:val="000000"/>
          <w:lang w:eastAsia="de-DE"/>
        </w:rPr>
        <w:t>den Klimaschutz</w:t>
      </w:r>
      <w:r w:rsidR="007C77B2">
        <w:rPr>
          <w:rFonts w:cs="Arial"/>
          <w:color w:val="000000"/>
          <w:lang w:eastAsia="de-DE"/>
        </w:rPr>
        <w:t>, das genutzt werden muss“, fordert Internorm-Miteigentümer Christian Klinger.</w:t>
      </w:r>
      <w:r w:rsidR="002E0F6A" w:rsidRPr="00A76DE6">
        <w:rPr>
          <w:rFonts w:cs="Arial"/>
          <w:color w:val="000000"/>
          <w:lang w:eastAsia="de-DE"/>
        </w:rPr>
        <w:t xml:space="preserve"> </w:t>
      </w:r>
      <w:r w:rsidR="002E0F6A" w:rsidRPr="00F067FC">
        <w:rPr>
          <w:rFonts w:cs="Arial"/>
        </w:rPr>
        <w:t>Durch eine umfassende thermische Gebäudesanierung könnten gemäß einer Studie der deutschen Energieagentur</w:t>
      </w:r>
      <w:r w:rsidR="002E0F6A">
        <w:rPr>
          <w:rFonts w:cs="Arial"/>
        </w:rPr>
        <w:t xml:space="preserve"> </w:t>
      </w:r>
      <w:r w:rsidR="002E0F6A" w:rsidRPr="00F067FC">
        <w:rPr>
          <w:rFonts w:cs="Arial"/>
        </w:rPr>
        <w:t>„</w:t>
      </w:r>
      <w:proofErr w:type="spellStart"/>
      <w:r w:rsidR="002E0F6A" w:rsidRPr="00F067FC">
        <w:rPr>
          <w:rFonts w:cs="Arial"/>
        </w:rPr>
        <w:t>dena</w:t>
      </w:r>
      <w:proofErr w:type="spellEnd"/>
      <w:r w:rsidR="002E0F6A" w:rsidRPr="00F067FC">
        <w:rPr>
          <w:rFonts w:cs="Arial"/>
        </w:rPr>
        <w:t>“ mehr als drei Viertel des Energiebedarfs eines Gebäudes eingespart werden.</w:t>
      </w:r>
      <w:r w:rsidR="002E0F6A">
        <w:rPr>
          <w:rFonts w:cs="Arial"/>
        </w:rPr>
        <w:t xml:space="preserve"> </w:t>
      </w:r>
      <w:r>
        <w:rPr>
          <w:rFonts w:cs="Arial"/>
        </w:rPr>
        <w:tab/>
      </w:r>
      <w:r w:rsidR="002E0F6A">
        <w:rPr>
          <w:rFonts w:cs="Arial"/>
          <w:bCs/>
          <w:lang w:eastAsia="de-DE"/>
        </w:rPr>
        <w:br/>
      </w:r>
    </w:p>
    <w:p w14:paraId="7E536D5B" w14:textId="556388C7" w:rsidR="002D48A4" w:rsidRDefault="002D48A4" w:rsidP="001823FF">
      <w:pPr>
        <w:spacing w:line="336" w:lineRule="auto"/>
        <w:jc w:val="both"/>
        <w:rPr>
          <w:rFonts w:cs="Arial"/>
          <w:b/>
          <w:bCs/>
          <w:sz w:val="22"/>
          <w:szCs w:val="22"/>
        </w:rPr>
      </w:pPr>
      <w:r>
        <w:rPr>
          <w:rFonts w:cs="Arial"/>
          <w:b/>
          <w:bCs/>
          <w:sz w:val="22"/>
          <w:szCs w:val="22"/>
        </w:rPr>
        <w:t xml:space="preserve">Temperatur-Rekorde und Hitzewellen: </w:t>
      </w:r>
      <w:r w:rsidR="00A85C67">
        <w:rPr>
          <w:rFonts w:cs="Arial"/>
          <w:b/>
          <w:bCs/>
          <w:sz w:val="22"/>
          <w:szCs w:val="22"/>
        </w:rPr>
        <w:t>Energiebedarf für Gebäudekühlung wächst rasant</w:t>
      </w:r>
      <w:r>
        <w:rPr>
          <w:rFonts w:cs="Arial"/>
          <w:b/>
          <w:bCs/>
          <w:sz w:val="22"/>
          <w:szCs w:val="22"/>
        </w:rPr>
        <w:t xml:space="preserve"> </w:t>
      </w:r>
    </w:p>
    <w:p w14:paraId="00A516E3" w14:textId="5AD2A5B3" w:rsidR="002D48A4" w:rsidRPr="002E6149" w:rsidRDefault="002D48A4" w:rsidP="001823FF">
      <w:pPr>
        <w:spacing w:line="336" w:lineRule="auto"/>
        <w:jc w:val="both"/>
        <w:rPr>
          <w:rFonts w:cs="Arial"/>
          <w:sz w:val="22"/>
          <w:szCs w:val="22"/>
        </w:rPr>
      </w:pPr>
      <w:r>
        <w:rPr>
          <w:rFonts w:cs="Arial"/>
          <w:sz w:val="22"/>
          <w:szCs w:val="22"/>
        </w:rPr>
        <w:t>Laut jüngsten Statistiken der österreichischen Zentralanstalt für Meteorologie und Geodynamik (ZAMG) sind die Anzahl der Hitzetage mit mehr als 30 Grad Celsius</w:t>
      </w:r>
      <w:r w:rsidR="007C77B2">
        <w:rPr>
          <w:rFonts w:cs="Arial"/>
          <w:sz w:val="22"/>
          <w:szCs w:val="22"/>
        </w:rPr>
        <w:t xml:space="preserve"> </w:t>
      </w:r>
      <w:r>
        <w:rPr>
          <w:rFonts w:cs="Arial"/>
          <w:sz w:val="22"/>
          <w:szCs w:val="22"/>
        </w:rPr>
        <w:t xml:space="preserve">in Österreich </w:t>
      </w:r>
      <w:r w:rsidR="00B859E3">
        <w:rPr>
          <w:rFonts w:cs="Arial"/>
          <w:sz w:val="22"/>
          <w:szCs w:val="22"/>
        </w:rPr>
        <w:t xml:space="preserve">in den letzten </w:t>
      </w:r>
      <w:r w:rsidR="007C77B2">
        <w:rPr>
          <w:rFonts w:cs="Arial"/>
          <w:sz w:val="22"/>
          <w:szCs w:val="22"/>
        </w:rPr>
        <w:t>fünf</w:t>
      </w:r>
      <w:r w:rsidR="00B859E3">
        <w:rPr>
          <w:rFonts w:cs="Arial"/>
          <w:sz w:val="22"/>
          <w:szCs w:val="22"/>
        </w:rPr>
        <w:t xml:space="preserve"> Jahren </w:t>
      </w:r>
      <w:r>
        <w:rPr>
          <w:rFonts w:cs="Arial"/>
          <w:sz w:val="22"/>
          <w:szCs w:val="22"/>
        </w:rPr>
        <w:t>um rund 50</w:t>
      </w:r>
      <w:r w:rsidR="00A42FA4">
        <w:rPr>
          <w:rFonts w:cs="Arial"/>
          <w:sz w:val="22"/>
          <w:szCs w:val="22"/>
        </w:rPr>
        <w:t xml:space="preserve"> Prozent</w:t>
      </w:r>
      <w:r>
        <w:rPr>
          <w:rFonts w:cs="Arial"/>
          <w:sz w:val="22"/>
          <w:szCs w:val="22"/>
        </w:rPr>
        <w:t xml:space="preserve"> angestiegen. </w:t>
      </w:r>
      <w:r w:rsidR="00A85C67" w:rsidRPr="00A85C67">
        <w:rPr>
          <w:rFonts w:cs="Arial"/>
          <w:sz w:val="22"/>
          <w:szCs w:val="22"/>
        </w:rPr>
        <w:t xml:space="preserve">Klimatisierung und Kühlung </w:t>
      </w:r>
      <w:r w:rsidR="00A85C67">
        <w:rPr>
          <w:rFonts w:cs="Arial"/>
          <w:sz w:val="22"/>
          <w:szCs w:val="22"/>
        </w:rPr>
        <w:t xml:space="preserve">von Gebäuden </w:t>
      </w:r>
      <w:r w:rsidR="00A85C67" w:rsidRPr="00A85C67">
        <w:rPr>
          <w:rFonts w:cs="Arial"/>
          <w:sz w:val="22"/>
          <w:szCs w:val="22"/>
        </w:rPr>
        <w:t xml:space="preserve">sind laut Internationaler Energieagentur (IEA) die </w:t>
      </w:r>
      <w:proofErr w:type="gramStart"/>
      <w:r w:rsidR="00A85C67" w:rsidRPr="00A85C67">
        <w:rPr>
          <w:rFonts w:cs="Arial"/>
          <w:sz w:val="22"/>
          <w:szCs w:val="22"/>
        </w:rPr>
        <w:t>am schnellsten wachsenden Bereiche</w:t>
      </w:r>
      <w:proofErr w:type="gramEnd"/>
      <w:r w:rsidR="00A85C67" w:rsidRPr="00A85C67">
        <w:rPr>
          <w:rFonts w:cs="Arial"/>
          <w:sz w:val="22"/>
          <w:szCs w:val="22"/>
        </w:rPr>
        <w:t xml:space="preserve"> neuen Energiebedarfs.</w:t>
      </w:r>
      <w:r w:rsidR="00A85C67">
        <w:rPr>
          <w:rFonts w:cs="Arial"/>
          <w:sz w:val="22"/>
          <w:szCs w:val="22"/>
        </w:rPr>
        <w:t xml:space="preserve"> </w:t>
      </w:r>
      <w:r>
        <w:rPr>
          <w:rFonts w:cs="Arial"/>
          <w:sz w:val="22"/>
          <w:szCs w:val="22"/>
        </w:rPr>
        <w:t xml:space="preserve">Daher gewinnen energieeffiziente </w:t>
      </w:r>
      <w:r w:rsidR="00A85C67">
        <w:rPr>
          <w:rFonts w:cs="Arial"/>
          <w:sz w:val="22"/>
          <w:szCs w:val="22"/>
        </w:rPr>
        <w:t>Fassaden</w:t>
      </w:r>
      <w:r>
        <w:rPr>
          <w:rFonts w:cs="Arial"/>
          <w:sz w:val="22"/>
          <w:szCs w:val="22"/>
        </w:rPr>
        <w:t xml:space="preserve"> auch im Sommer rasant an Bedeutung</w:t>
      </w:r>
      <w:r w:rsidR="0040705D">
        <w:rPr>
          <w:rFonts w:cs="Arial"/>
          <w:sz w:val="22"/>
          <w:szCs w:val="22"/>
        </w:rPr>
        <w:t>.</w:t>
      </w:r>
      <w:r w:rsidR="00B859E3">
        <w:rPr>
          <w:rFonts w:cs="Arial"/>
          <w:sz w:val="22"/>
          <w:szCs w:val="22"/>
        </w:rPr>
        <w:t xml:space="preserve"> „</w:t>
      </w:r>
      <w:r>
        <w:rPr>
          <w:rFonts w:cs="Arial"/>
          <w:sz w:val="22"/>
          <w:szCs w:val="22"/>
        </w:rPr>
        <w:t>Internorm-Fenster sind heute vielmehr als ein Glas im Rahmen.</w:t>
      </w:r>
      <w:r w:rsidR="00A85C67">
        <w:rPr>
          <w:rFonts w:cs="Arial"/>
          <w:sz w:val="22"/>
          <w:szCs w:val="22"/>
        </w:rPr>
        <w:t xml:space="preserve"> </w:t>
      </w:r>
      <w:r>
        <w:rPr>
          <w:rFonts w:cs="Arial"/>
          <w:sz w:val="22"/>
          <w:szCs w:val="22"/>
        </w:rPr>
        <w:t>Vor allem im Sommer bieten sie in Kombination mit intelligenten Sonnenschutzsystemen die nachhaltigere Alternative zu energieintensiven Kühlungssystemen</w:t>
      </w:r>
      <w:r w:rsidR="00A85C67">
        <w:rPr>
          <w:rFonts w:cs="Arial"/>
          <w:sz w:val="22"/>
          <w:szCs w:val="22"/>
        </w:rPr>
        <w:t xml:space="preserve">. </w:t>
      </w:r>
      <w:r w:rsidR="00B20F24">
        <w:rPr>
          <w:rFonts w:cs="Arial"/>
          <w:sz w:val="22"/>
          <w:szCs w:val="22"/>
        </w:rPr>
        <w:t>Thermische Sanierung lohnt sich ökologisch, finanziell und gesundheitlich</w:t>
      </w:r>
      <w:r>
        <w:rPr>
          <w:rFonts w:cs="Arial"/>
          <w:sz w:val="22"/>
          <w:szCs w:val="22"/>
        </w:rPr>
        <w:t xml:space="preserve">“, erläutert Internorm-Miteigentümer Christian Klinger. </w:t>
      </w:r>
    </w:p>
    <w:p w14:paraId="586BC30D" w14:textId="77777777" w:rsidR="002D48A4" w:rsidRDefault="002D48A4" w:rsidP="001823FF">
      <w:pPr>
        <w:pStyle w:val="InternormPTLead"/>
        <w:spacing w:after="0" w:line="336" w:lineRule="auto"/>
        <w:jc w:val="both"/>
        <w:rPr>
          <w:lang w:val="de-AT"/>
        </w:rPr>
      </w:pPr>
    </w:p>
    <w:p w14:paraId="3926B998" w14:textId="2D8B3EB4" w:rsidR="001F1FB6" w:rsidRDefault="002E0F6A" w:rsidP="001823FF">
      <w:pPr>
        <w:pStyle w:val="InternormPTLead"/>
        <w:spacing w:after="0" w:line="336" w:lineRule="auto"/>
        <w:jc w:val="both"/>
        <w:rPr>
          <w:b w:val="0"/>
          <w:bCs/>
          <w:color w:val="000000" w:themeColor="text1"/>
          <w:lang w:val="de-AT"/>
        </w:rPr>
      </w:pPr>
      <w:r w:rsidRPr="00E97FDB">
        <w:rPr>
          <w:lang w:val="de-AT"/>
        </w:rPr>
        <w:lastRenderedPageBreak/>
        <w:t>„Corona darf keine Ausrede für das Nicht-Erreichen der Klimaziele sein“</w:t>
      </w:r>
      <w:r>
        <w:rPr>
          <w:lang w:val="de-AT"/>
        </w:rPr>
        <w:tab/>
      </w:r>
    </w:p>
    <w:p w14:paraId="3AF1B101" w14:textId="5E2BB8EA" w:rsidR="001F1FB6" w:rsidRPr="0040705D" w:rsidRDefault="001F1FB6" w:rsidP="001823FF">
      <w:pPr>
        <w:pStyle w:val="InternormPTLead"/>
        <w:spacing w:after="0" w:line="336" w:lineRule="auto"/>
        <w:jc w:val="both"/>
        <w:rPr>
          <w:b w:val="0"/>
        </w:rPr>
      </w:pPr>
      <w:r>
        <w:rPr>
          <w:b w:val="0"/>
          <w:bCs/>
          <w:lang w:val="de-AT"/>
        </w:rPr>
        <w:t xml:space="preserve">Internorm fordert </w:t>
      </w:r>
      <w:r w:rsidRPr="006D0D02">
        <w:rPr>
          <w:b w:val="0"/>
          <w:bCs/>
          <w:lang w:val="de-AT"/>
        </w:rPr>
        <w:t xml:space="preserve">daher einfache und leicht zugängliche </w:t>
      </w:r>
      <w:r w:rsidR="0040705D">
        <w:rPr>
          <w:b w:val="0"/>
          <w:bCs/>
          <w:lang w:val="de-AT"/>
        </w:rPr>
        <w:t>Sanierungsförderungen</w:t>
      </w:r>
      <w:r w:rsidRPr="006D0D02">
        <w:rPr>
          <w:b w:val="0"/>
          <w:bCs/>
          <w:lang w:val="de-AT"/>
        </w:rPr>
        <w:t xml:space="preserve">, die gleichzeitig ausreichend und langfristig dotiert sind. </w:t>
      </w:r>
      <w:r>
        <w:rPr>
          <w:b w:val="0"/>
          <w:bCs/>
          <w:lang w:val="de-AT"/>
        </w:rPr>
        <w:t>Dem österreichischen Förderbudget für thermische Sanierung</w:t>
      </w:r>
      <w:r w:rsidRPr="00DC7754">
        <w:rPr>
          <w:b w:val="0"/>
          <w:bCs/>
          <w:lang w:val="de-AT"/>
        </w:rPr>
        <w:t xml:space="preserve"> </w:t>
      </w:r>
      <w:r>
        <w:rPr>
          <w:b w:val="0"/>
          <w:bCs/>
          <w:lang w:val="de-AT"/>
        </w:rPr>
        <w:t>bis 2022 in Höhe von 650 Millionen Euro stehen laut aktuellen Schätzungen drohende Strafzahlungen von acht bis neun Milliarden Euro im Jahr 2030 gegenüber. Eine</w:t>
      </w:r>
      <w:r w:rsidRPr="006D0D02">
        <w:rPr>
          <w:b w:val="0"/>
          <w:bCs/>
          <w:lang w:val="de-AT"/>
        </w:rPr>
        <w:t xml:space="preserve"> Steigerung der Sanierungsquote und die damit einhergehenden CO</w:t>
      </w:r>
      <w:r w:rsidRPr="006D0D02">
        <w:rPr>
          <w:b w:val="0"/>
          <w:bCs/>
          <w:vertAlign w:val="subscript"/>
          <w:lang w:val="de-AT"/>
        </w:rPr>
        <w:t>2</w:t>
      </w:r>
      <w:r w:rsidRPr="006D0D02">
        <w:rPr>
          <w:b w:val="0"/>
          <w:bCs/>
          <w:lang w:val="de-AT"/>
        </w:rPr>
        <w:t xml:space="preserve">-Reduktionen </w:t>
      </w:r>
      <w:r>
        <w:rPr>
          <w:b w:val="0"/>
          <w:bCs/>
          <w:lang w:val="de-AT"/>
        </w:rPr>
        <w:t xml:space="preserve">würden diese </w:t>
      </w:r>
      <w:r w:rsidRPr="006D0D02">
        <w:rPr>
          <w:b w:val="0"/>
          <w:bCs/>
          <w:lang w:val="de-AT"/>
        </w:rPr>
        <w:t>Strafzahlungen durch eine Verfehlung der Klimaziele für Österreich entscheidend verringern</w:t>
      </w:r>
      <w:r w:rsidR="005649C5">
        <w:rPr>
          <w:b w:val="0"/>
          <w:bCs/>
          <w:lang w:val="de-AT"/>
        </w:rPr>
        <w:t>.</w:t>
      </w:r>
      <w:r w:rsidR="0040705D">
        <w:rPr>
          <w:b w:val="0"/>
        </w:rPr>
        <w:t xml:space="preserve"> </w:t>
      </w:r>
      <w:r w:rsidR="002E0F6A">
        <w:rPr>
          <w:b w:val="0"/>
        </w:rPr>
        <w:t xml:space="preserve">Internorm-Miteigentümer Christian Klinger: </w:t>
      </w:r>
      <w:r>
        <w:rPr>
          <w:b w:val="0"/>
        </w:rPr>
        <w:t>„</w:t>
      </w:r>
      <w:r w:rsidR="007C77B2">
        <w:rPr>
          <w:b w:val="0"/>
        </w:rPr>
        <w:t>Die Politik ist nun gefordert, denn P</w:t>
      </w:r>
      <w:r>
        <w:rPr>
          <w:b w:val="0"/>
        </w:rPr>
        <w:t xml:space="preserve">otenzial gibt es mehr als genug. </w:t>
      </w:r>
      <w:r w:rsidR="001823FF">
        <w:rPr>
          <w:b w:val="0"/>
        </w:rPr>
        <w:t xml:space="preserve">Seit Jahren ist das Ziel die österreichischen CO2-Emissionen zu reduzieren, tatsächlich liegen wir aber noch über dem Niveau von 1990. </w:t>
      </w:r>
      <w:r>
        <w:rPr>
          <w:b w:val="0"/>
          <w:bCs/>
        </w:rPr>
        <w:t xml:space="preserve">Was wir brauchen sind zielgruppengerechte, langfristig ausgerichtete und schnell wirkende Sanierungsförderungen. </w:t>
      </w:r>
      <w:r w:rsidRPr="006D0D02">
        <w:rPr>
          <w:b w:val="0"/>
          <w:bCs/>
          <w:lang w:val="de-AT"/>
        </w:rPr>
        <w:t>Zudem fließen bei der thermischen Sanierung rund 90 Prozent in die regionale Wertschöpfung“,</w:t>
      </w:r>
      <w:r>
        <w:rPr>
          <w:b w:val="0"/>
          <w:bCs/>
          <w:lang w:val="de-AT"/>
        </w:rPr>
        <w:t xml:space="preserve"> </w:t>
      </w:r>
      <w:r w:rsidR="005649C5">
        <w:rPr>
          <w:b w:val="0"/>
          <w:bCs/>
          <w:lang w:val="de-AT"/>
        </w:rPr>
        <w:t>fasst</w:t>
      </w:r>
      <w:r w:rsidRPr="006D0D02">
        <w:rPr>
          <w:b w:val="0"/>
          <w:bCs/>
          <w:lang w:val="de-AT"/>
        </w:rPr>
        <w:t xml:space="preserve"> Internorm-Miteigentüme</w:t>
      </w:r>
      <w:r>
        <w:rPr>
          <w:b w:val="0"/>
          <w:bCs/>
          <w:lang w:val="de-AT"/>
        </w:rPr>
        <w:t>r Christian Klinger</w:t>
      </w:r>
      <w:r w:rsidR="005649C5">
        <w:rPr>
          <w:b w:val="0"/>
          <w:bCs/>
          <w:lang w:val="de-AT"/>
        </w:rPr>
        <w:t xml:space="preserve"> die Vorteile zusammen</w:t>
      </w:r>
      <w:r>
        <w:rPr>
          <w:b w:val="0"/>
          <w:bCs/>
          <w:lang w:val="de-AT"/>
        </w:rPr>
        <w:t>.</w:t>
      </w:r>
      <w:r>
        <w:rPr>
          <w:b w:val="0"/>
        </w:rPr>
        <w:t xml:space="preserve"> </w:t>
      </w:r>
    </w:p>
    <w:p w14:paraId="6520524C" w14:textId="77777777" w:rsidR="008C3361" w:rsidRDefault="008C3361" w:rsidP="001823FF">
      <w:pPr>
        <w:spacing w:line="336" w:lineRule="auto"/>
        <w:jc w:val="both"/>
        <w:rPr>
          <w:rFonts w:cs="Arial"/>
          <w:b/>
          <w:bCs/>
          <w:sz w:val="22"/>
          <w:szCs w:val="22"/>
        </w:rPr>
      </w:pPr>
    </w:p>
    <w:p w14:paraId="11FC773F" w14:textId="77777777" w:rsidR="00816E4D" w:rsidRPr="00816E4D" w:rsidRDefault="00816E4D" w:rsidP="001823FF">
      <w:pPr>
        <w:spacing w:line="336" w:lineRule="auto"/>
        <w:jc w:val="both"/>
        <w:rPr>
          <w:rFonts w:cs="Arial"/>
          <w:b/>
          <w:bCs/>
          <w:sz w:val="22"/>
          <w:szCs w:val="22"/>
        </w:rPr>
      </w:pPr>
      <w:r w:rsidRPr="00816E4D">
        <w:rPr>
          <w:rFonts w:cs="Arial"/>
          <w:b/>
          <w:bCs/>
          <w:sz w:val="22"/>
          <w:szCs w:val="22"/>
        </w:rPr>
        <w:t xml:space="preserve">Internorm </w:t>
      </w:r>
      <w:r w:rsidR="001F1FB6">
        <w:rPr>
          <w:rFonts w:cs="Arial"/>
          <w:b/>
          <w:bCs/>
          <w:sz w:val="22"/>
          <w:szCs w:val="22"/>
        </w:rPr>
        <w:t>investiert in die österreichischen Standorte und schafft</w:t>
      </w:r>
      <w:r w:rsidR="00C372AB">
        <w:rPr>
          <w:rFonts w:cs="Arial"/>
          <w:b/>
          <w:bCs/>
          <w:sz w:val="22"/>
          <w:szCs w:val="22"/>
        </w:rPr>
        <w:t xml:space="preserve"> neue Arbeitsplätze</w:t>
      </w:r>
    </w:p>
    <w:p w14:paraId="678C8C95" w14:textId="4E61D0A2" w:rsidR="00C372AB" w:rsidRDefault="005649C5" w:rsidP="001823FF">
      <w:pPr>
        <w:pStyle w:val="InternormPTLead"/>
        <w:spacing w:after="0" w:line="336" w:lineRule="auto"/>
        <w:jc w:val="both"/>
        <w:rPr>
          <w:rFonts w:cs="Arial"/>
          <w:b w:val="0"/>
          <w:bCs/>
        </w:rPr>
      </w:pPr>
      <w:r>
        <w:rPr>
          <w:b w:val="0"/>
          <w:lang w:val="de-AT"/>
        </w:rPr>
        <w:t>Die angesprochene r</w:t>
      </w:r>
      <w:r w:rsidR="002D48A4">
        <w:rPr>
          <w:b w:val="0"/>
          <w:lang w:val="de-AT"/>
        </w:rPr>
        <w:t>egionale Wertschöpfung ist für Internorm seit jeher ein großes Anliegen, welches mit großem Engagement verfolgt wird: Europas</w:t>
      </w:r>
      <w:r w:rsidR="001F1FB6">
        <w:rPr>
          <w:b w:val="0"/>
          <w:lang w:val="de-AT"/>
        </w:rPr>
        <w:t xml:space="preserve"> führende Fenstermarke lebt die „100% Made in Austria“-Philosophie, bekennt sich</w:t>
      </w:r>
      <w:r w:rsidR="00AC44EF">
        <w:rPr>
          <w:b w:val="0"/>
          <w:lang w:val="de-AT"/>
        </w:rPr>
        <w:t xml:space="preserve"> zum Wirtschaftsstandort Österreich und investiert kräftig: </w:t>
      </w:r>
      <w:r w:rsidR="00AC44EF">
        <w:rPr>
          <w:b w:val="0"/>
        </w:rPr>
        <w:t xml:space="preserve">Bis 2025 werden </w:t>
      </w:r>
      <w:r w:rsidR="002D48A4">
        <w:rPr>
          <w:b w:val="0"/>
        </w:rPr>
        <w:t xml:space="preserve">insgesamt </w:t>
      </w:r>
      <w:r w:rsidR="00AC44EF">
        <w:rPr>
          <w:b w:val="0"/>
        </w:rPr>
        <w:t xml:space="preserve">rund 130 Millionen Euro in die Standorte in Traun, </w:t>
      </w:r>
      <w:proofErr w:type="spellStart"/>
      <w:r w:rsidR="00AC44EF">
        <w:rPr>
          <w:b w:val="0"/>
        </w:rPr>
        <w:t>Sarleinsbach</w:t>
      </w:r>
      <w:proofErr w:type="spellEnd"/>
      <w:r w:rsidR="00AC44EF">
        <w:rPr>
          <w:b w:val="0"/>
        </w:rPr>
        <w:t xml:space="preserve"> und </w:t>
      </w:r>
      <w:proofErr w:type="spellStart"/>
      <w:r w:rsidR="00AC44EF">
        <w:rPr>
          <w:b w:val="0"/>
        </w:rPr>
        <w:t>Lannach</w:t>
      </w:r>
      <w:proofErr w:type="spellEnd"/>
      <w:r w:rsidR="00AC44EF">
        <w:rPr>
          <w:b w:val="0"/>
        </w:rPr>
        <w:t xml:space="preserve"> investiert</w:t>
      </w:r>
      <w:r w:rsidR="002D48A4">
        <w:rPr>
          <w:b w:val="0"/>
        </w:rPr>
        <w:t xml:space="preserve">, wodurch </w:t>
      </w:r>
      <w:r w:rsidR="001F1FB6" w:rsidRPr="00AC44EF">
        <w:rPr>
          <w:b w:val="0"/>
        </w:rPr>
        <w:t>weitere Arbeitsplätze</w:t>
      </w:r>
      <w:r w:rsidR="00941CB9">
        <w:rPr>
          <w:b w:val="0"/>
        </w:rPr>
        <w:t>, auch</w:t>
      </w:r>
      <w:r w:rsidR="001F1FB6" w:rsidRPr="00AC44EF">
        <w:rPr>
          <w:b w:val="0"/>
        </w:rPr>
        <w:t xml:space="preserve"> in Krisenzeiten</w:t>
      </w:r>
      <w:r w:rsidR="00941CB9">
        <w:rPr>
          <w:b w:val="0"/>
        </w:rPr>
        <w:t>,</w:t>
      </w:r>
      <w:r w:rsidR="001F1FB6" w:rsidRPr="00AC44EF">
        <w:rPr>
          <w:b w:val="0"/>
        </w:rPr>
        <w:t xml:space="preserve"> </w:t>
      </w:r>
      <w:r w:rsidR="002D48A4">
        <w:rPr>
          <w:b w:val="0"/>
        </w:rPr>
        <w:t>ge</w:t>
      </w:r>
      <w:r w:rsidR="001F1FB6" w:rsidRPr="00AC44EF">
        <w:rPr>
          <w:b w:val="0"/>
        </w:rPr>
        <w:t>schaff</w:t>
      </w:r>
      <w:r w:rsidR="002D48A4">
        <w:rPr>
          <w:b w:val="0"/>
        </w:rPr>
        <w:t>en</w:t>
      </w:r>
      <w:r w:rsidR="001F1FB6" w:rsidRPr="00AC44EF">
        <w:rPr>
          <w:b w:val="0"/>
        </w:rPr>
        <w:t xml:space="preserve"> und bestehende sicher</w:t>
      </w:r>
      <w:r w:rsidR="002D48A4">
        <w:rPr>
          <w:b w:val="0"/>
        </w:rPr>
        <w:t>ge</w:t>
      </w:r>
      <w:r w:rsidR="001F1FB6" w:rsidRPr="00AC44EF">
        <w:rPr>
          <w:b w:val="0"/>
        </w:rPr>
        <w:t>stellt</w:t>
      </w:r>
      <w:r w:rsidR="002D48A4">
        <w:rPr>
          <w:b w:val="0"/>
        </w:rPr>
        <w:t xml:space="preserve"> werden</w:t>
      </w:r>
      <w:r w:rsidR="001F1FB6" w:rsidRPr="00AC44EF">
        <w:rPr>
          <w:b w:val="0"/>
        </w:rPr>
        <w:t xml:space="preserve">. </w:t>
      </w:r>
      <w:r w:rsidR="001F1FB6" w:rsidRPr="002D48A4">
        <w:rPr>
          <w:rFonts w:cs="Arial"/>
          <w:b w:val="0"/>
          <w:bCs/>
        </w:rPr>
        <w:t>„Wir investieren weiter, auch antizyklisch. Vor allem in wirtschaftlich unsicheren Zeiten, legen wir die Grundlage für eine erfolgreiche Zukunft. Wir wollen weiterhin hochqualitative und energieeffiziente Produkte am Markt anbieten, die im aktuellen Sanierungsjahrzehnt zur Klimawende beitragen“, erläutert Christian Klinger</w:t>
      </w:r>
      <w:r w:rsidR="00AC44EF" w:rsidRPr="002D48A4">
        <w:rPr>
          <w:rFonts w:cs="Arial"/>
          <w:b w:val="0"/>
          <w:bCs/>
        </w:rPr>
        <w:t xml:space="preserve"> abschließend</w:t>
      </w:r>
      <w:r w:rsidR="001F1FB6" w:rsidRPr="002D48A4">
        <w:rPr>
          <w:rFonts w:cs="Arial"/>
          <w:b w:val="0"/>
          <w:bCs/>
        </w:rPr>
        <w:t>.</w:t>
      </w:r>
    </w:p>
    <w:p w14:paraId="22CA94CF" w14:textId="50BB80A5" w:rsidR="0040705D" w:rsidRDefault="0040705D" w:rsidP="0040705D">
      <w:pPr>
        <w:pStyle w:val="InternormPTLead"/>
        <w:spacing w:after="0"/>
        <w:jc w:val="both"/>
        <w:rPr>
          <w:rFonts w:cs="Arial"/>
          <w:b w:val="0"/>
          <w:bCs/>
        </w:rPr>
      </w:pPr>
    </w:p>
    <w:p w14:paraId="444323AA" w14:textId="77777777" w:rsidR="0040705D" w:rsidRPr="0040705D" w:rsidRDefault="0040705D" w:rsidP="0040705D">
      <w:pPr>
        <w:pStyle w:val="InternormPTLead"/>
        <w:spacing w:after="0"/>
        <w:jc w:val="both"/>
        <w:rPr>
          <w:b w:val="0"/>
        </w:rPr>
      </w:pPr>
    </w:p>
    <w:p w14:paraId="15FA0EC4" w14:textId="77777777" w:rsidR="00C67D6B" w:rsidRPr="00C372AB" w:rsidRDefault="00C67D6B" w:rsidP="00C67D6B">
      <w:pPr>
        <w:pStyle w:val="InternormPTLead"/>
        <w:spacing w:after="0"/>
        <w:jc w:val="both"/>
        <w:rPr>
          <w:b w:val="0"/>
          <w:sz w:val="21"/>
          <w:szCs w:val="21"/>
        </w:rPr>
      </w:pPr>
      <w:r w:rsidRPr="00C372AB">
        <w:rPr>
          <w:b w:val="0"/>
          <w:sz w:val="21"/>
          <w:szCs w:val="21"/>
        </w:rPr>
        <w:t>-----------</w:t>
      </w:r>
    </w:p>
    <w:p w14:paraId="3515387D" w14:textId="77777777" w:rsidR="00C67D6B" w:rsidRPr="00C372AB" w:rsidRDefault="00C67D6B" w:rsidP="00C67D6B">
      <w:pPr>
        <w:pStyle w:val="InternormPTFlietext"/>
        <w:spacing w:after="0"/>
        <w:jc w:val="both"/>
        <w:outlineLvl w:val="0"/>
        <w:rPr>
          <w:rFonts w:cs="Arial"/>
          <w:b/>
          <w:sz w:val="20"/>
          <w:szCs w:val="21"/>
        </w:rPr>
      </w:pPr>
      <w:bookmarkStart w:id="0" w:name="_Hlk534786920"/>
      <w:r w:rsidRPr="00C372AB">
        <w:rPr>
          <w:rFonts w:cs="Arial"/>
          <w:b/>
          <w:sz w:val="20"/>
          <w:szCs w:val="21"/>
        </w:rPr>
        <w:t>Europas Fenstermarke Nr. 1</w:t>
      </w:r>
    </w:p>
    <w:p w14:paraId="0A24F199" w14:textId="77777777" w:rsidR="0094213D" w:rsidRPr="00C372AB" w:rsidRDefault="00C67D6B" w:rsidP="00C372AB">
      <w:pPr>
        <w:pStyle w:val="InternormPTFlietext"/>
        <w:spacing w:after="0"/>
        <w:jc w:val="both"/>
        <w:rPr>
          <w:i/>
          <w:sz w:val="18"/>
          <w:szCs w:val="21"/>
        </w:rPr>
      </w:pPr>
      <w:r w:rsidRPr="00C372AB">
        <w:rPr>
          <w:i/>
          <w:sz w:val="18"/>
          <w:szCs w:val="21"/>
        </w:rPr>
        <w:t xml:space="preserve">Internorm ist die größte international tätige Fenstermarke Europas und Arbeitgeber für 1.974 MitarbeiterInnen (Vollzeitäquivalent). Mehr als 26 Millionen Fenstereinheiten und Türen – zu „100% Made in Austria“ – haben die drei Produktionswerke Traun, </w:t>
      </w:r>
      <w:proofErr w:type="spellStart"/>
      <w:r w:rsidRPr="00C372AB">
        <w:rPr>
          <w:i/>
          <w:sz w:val="18"/>
          <w:szCs w:val="21"/>
        </w:rPr>
        <w:t>Sarleinsbach</w:t>
      </w:r>
      <w:proofErr w:type="spellEnd"/>
      <w:r w:rsidRPr="00C372AB">
        <w:rPr>
          <w:i/>
          <w:sz w:val="18"/>
          <w:szCs w:val="21"/>
        </w:rPr>
        <w:t xml:space="preserve"> und </w:t>
      </w:r>
      <w:proofErr w:type="spellStart"/>
      <w:r w:rsidRPr="00C372AB">
        <w:rPr>
          <w:i/>
          <w:sz w:val="18"/>
          <w:szCs w:val="21"/>
        </w:rPr>
        <w:t>Lannach</w:t>
      </w:r>
      <w:proofErr w:type="spellEnd"/>
      <w:r w:rsidRPr="00C372AB">
        <w:rPr>
          <w:i/>
          <w:sz w:val="18"/>
          <w:szCs w:val="21"/>
        </w:rPr>
        <w:t xml:space="preserve"> bisher verlassen. Von der Geburtsstunde des Kunststoff-Fensters bis </w:t>
      </w:r>
      <w:proofErr w:type="gramStart"/>
      <w:r w:rsidRPr="00C372AB">
        <w:rPr>
          <w:i/>
          <w:sz w:val="18"/>
          <w:szCs w:val="21"/>
        </w:rPr>
        <w:t>zu den heutigen Holz</w:t>
      </w:r>
      <w:proofErr w:type="gramEnd"/>
      <w:r w:rsidRPr="00C372AB">
        <w:rPr>
          <w:i/>
          <w:sz w:val="18"/>
          <w:szCs w:val="21"/>
        </w:rPr>
        <w:t>/Aluminium-, High-Tech- und High-Design-Innovationen, setzt Internorm europaweit Maßstäbe. Gemeinsam mit rund 1.300 Vertriebspartnern in 21 Ländern baut das Unternehmen seine führende Marktposition in Europa weiter aus. Zur Produktpalette gehören neben den Fenster- und Türsystemen auch Sonnen- und Insektenschutzsysteme.</w:t>
      </w:r>
      <w:bookmarkEnd w:id="0"/>
      <w:r w:rsidR="00035844" w:rsidRPr="00035844">
        <w:rPr>
          <w:rFonts w:cs="Arial"/>
          <w:color w:val="000000"/>
          <w:sz w:val="20"/>
          <w:szCs w:val="20"/>
          <w:lang w:eastAsia="de-DE"/>
        </w:rPr>
        <w:t> </w:t>
      </w:r>
    </w:p>
    <w:p w14:paraId="46553A6C" w14:textId="77777777" w:rsidR="00BF10DC" w:rsidRDefault="00BF10DC">
      <w:pPr>
        <w:rPr>
          <w:b/>
          <w:sz w:val="22"/>
          <w:szCs w:val="22"/>
        </w:rPr>
      </w:pPr>
      <w:r>
        <w:br w:type="page"/>
      </w:r>
    </w:p>
    <w:p w14:paraId="4EAF11C8" w14:textId="77777777" w:rsidR="00E11836" w:rsidRDefault="00E11836" w:rsidP="00E11836">
      <w:pPr>
        <w:pStyle w:val="InternormPTZwiti"/>
      </w:pPr>
      <w:r>
        <w:lastRenderedPageBreak/>
        <w:t>Bildmaterial</w:t>
      </w:r>
    </w:p>
    <w:p w14:paraId="2D4A099D" w14:textId="77777777" w:rsidR="00B462CF" w:rsidRDefault="00B462CF" w:rsidP="00B462CF">
      <w:pPr>
        <w:rPr>
          <w:rStyle w:val="Hyperlink"/>
          <w:rFonts w:ascii="Times New Roman" w:hAnsi="Times New Roman"/>
          <w:b/>
          <w:color w:val="auto"/>
          <w:sz w:val="22"/>
          <w:szCs w:val="22"/>
          <w:u w:val="none"/>
          <w:lang w:val="de-DE" w:eastAsia="de-DE"/>
        </w:rPr>
      </w:pPr>
    </w:p>
    <w:tbl>
      <w:tblPr>
        <w:tblW w:w="93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553"/>
      </w:tblGrid>
      <w:tr w:rsidR="00C61C5D" w14:paraId="549233E4" w14:textId="77777777" w:rsidTr="002B25EF">
        <w:trPr>
          <w:trHeight w:val="1626"/>
        </w:trPr>
        <w:tc>
          <w:tcPr>
            <w:tcW w:w="4820" w:type="dxa"/>
            <w:shd w:val="clear" w:color="auto" w:fill="auto"/>
            <w:vAlign w:val="center"/>
          </w:tcPr>
          <w:p w14:paraId="0C5F8B5A" w14:textId="01B2699B" w:rsidR="00B462CF" w:rsidRPr="008F3CF6" w:rsidRDefault="005B154B" w:rsidP="008F3CF6">
            <w:pPr>
              <w:ind w:left="164" w:firstLine="142"/>
              <w:jc w:val="center"/>
              <w:rPr>
                <w:rStyle w:val="Hyperlink"/>
                <w:rFonts w:ascii="Times New Roman" w:hAnsi="Times New Roman"/>
                <w:b/>
                <w:color w:val="auto"/>
                <w:sz w:val="22"/>
                <w:szCs w:val="22"/>
                <w:u w:val="none"/>
                <w:lang w:eastAsia="de-DE"/>
              </w:rPr>
            </w:pPr>
            <w:r>
              <w:rPr>
                <w:rFonts w:ascii="Times New Roman" w:hAnsi="Times New Roman"/>
                <w:b/>
                <w:noProof/>
                <w:sz w:val="22"/>
                <w:szCs w:val="22"/>
                <w:lang w:eastAsia="de-DE"/>
              </w:rPr>
              <w:drawing>
                <wp:inline distT="0" distB="0" distL="0" distR="0" wp14:anchorId="348A1B54" wp14:editId="72C14668">
                  <wp:extent cx="1980000" cy="1256538"/>
                  <wp:effectExtent l="0" t="0" r="1270" b="1270"/>
                  <wp:docPr id="3" name="Grafik 3" descr="Ein Bild, das Himmel, draußen, Straße, We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Himmel, draußen, Straße, Weg enthält.&#10;&#10;Automatisch generierte Beschreibung"/>
                          <pic:cNvPicPr/>
                        </pic:nvPicPr>
                        <pic:blipFill>
                          <a:blip r:embed="rId8"/>
                          <a:stretch>
                            <a:fillRect/>
                          </a:stretch>
                        </pic:blipFill>
                        <pic:spPr>
                          <a:xfrm>
                            <a:off x="0" y="0"/>
                            <a:ext cx="1980000" cy="1256538"/>
                          </a:xfrm>
                          <a:prstGeom prst="rect">
                            <a:avLst/>
                          </a:prstGeom>
                        </pic:spPr>
                      </pic:pic>
                    </a:graphicData>
                  </a:graphic>
                </wp:inline>
              </w:drawing>
            </w:r>
          </w:p>
        </w:tc>
        <w:tc>
          <w:tcPr>
            <w:tcW w:w="4553" w:type="dxa"/>
            <w:shd w:val="clear" w:color="auto" w:fill="auto"/>
          </w:tcPr>
          <w:p w14:paraId="4871C1D4" w14:textId="77777777" w:rsidR="00B462CF" w:rsidRPr="008F3CF6" w:rsidRDefault="00B462CF" w:rsidP="008F3CF6">
            <w:pPr>
              <w:rPr>
                <w:rStyle w:val="Hyperlink"/>
                <w:rFonts w:cs="Arial"/>
                <w:i/>
                <w:color w:val="auto"/>
                <w:sz w:val="16"/>
                <w:szCs w:val="17"/>
                <w:u w:val="none"/>
                <w:lang w:eastAsia="de-DE"/>
              </w:rPr>
            </w:pPr>
          </w:p>
          <w:p w14:paraId="4F25BC74" w14:textId="77777777" w:rsidR="00B462CF" w:rsidRPr="002D48A4" w:rsidRDefault="00B462CF" w:rsidP="002D48A4">
            <w:pPr>
              <w:pStyle w:val="InternormPTBU"/>
              <w:rPr>
                <w:rStyle w:val="Hyperlink"/>
                <w:b/>
                <w:i w:val="0"/>
                <w:iCs/>
                <w:color w:val="auto"/>
                <w:sz w:val="16"/>
                <w:szCs w:val="16"/>
                <w:u w:val="none"/>
              </w:rPr>
            </w:pPr>
            <w:r w:rsidRPr="008F3CF6">
              <w:rPr>
                <w:rStyle w:val="Hyperlink"/>
                <w:rFonts w:cs="Arial"/>
                <w:b/>
                <w:i w:val="0"/>
                <w:iCs/>
                <w:color w:val="auto"/>
                <w:sz w:val="16"/>
                <w:szCs w:val="16"/>
                <w:u w:val="none"/>
                <w:lang w:eastAsia="de-DE"/>
              </w:rPr>
              <w:t xml:space="preserve">Abb.1 </w:t>
            </w:r>
            <w:r w:rsidR="002D48A4" w:rsidRPr="002D48A4">
              <w:rPr>
                <w:rStyle w:val="Hyperlink"/>
                <w:rFonts w:cs="Arial"/>
                <w:b/>
                <w:i w:val="0"/>
                <w:iCs/>
                <w:color w:val="auto"/>
                <w:sz w:val="16"/>
                <w:szCs w:val="16"/>
                <w:u w:val="none"/>
                <w:lang w:eastAsia="de-DE"/>
              </w:rPr>
              <w:t>Thermische Sanierung als wesentlicher Baustein auf dem Weg zur Klimaneutralität</w:t>
            </w:r>
          </w:p>
          <w:p w14:paraId="75BB9131" w14:textId="77777777" w:rsidR="0094213D" w:rsidRPr="002D48A4" w:rsidRDefault="002D48A4" w:rsidP="008F3CF6">
            <w:pPr>
              <w:rPr>
                <w:rStyle w:val="Hyperlink"/>
                <w:i/>
                <w:szCs w:val="17"/>
                <w:lang w:val="de-DE"/>
              </w:rPr>
            </w:pPr>
            <w:r w:rsidRPr="002D48A4">
              <w:rPr>
                <w:iCs/>
                <w:sz w:val="16"/>
                <w:szCs w:val="16"/>
              </w:rPr>
              <w:t>Europas führende Fenstermarke trägt mit energieeffizienten und langlebigen Produkten zur Drosselung der CO</w:t>
            </w:r>
            <w:r w:rsidRPr="0040705D">
              <w:rPr>
                <w:iCs/>
                <w:sz w:val="16"/>
                <w:szCs w:val="16"/>
                <w:vertAlign w:val="subscript"/>
              </w:rPr>
              <w:t>2</w:t>
            </w:r>
            <w:r w:rsidRPr="002D48A4">
              <w:rPr>
                <w:iCs/>
                <w:sz w:val="16"/>
                <w:szCs w:val="16"/>
              </w:rPr>
              <w:t xml:space="preserve">-Emissionen bei und fordert gleichzeitig attraktive sowie unbürokratische Sanierungsförderungen zur Erreichung der Klimaziele. </w:t>
            </w:r>
          </w:p>
          <w:p w14:paraId="37BE09F3" w14:textId="77777777" w:rsidR="0094213D" w:rsidRPr="008F3CF6" w:rsidRDefault="0094213D" w:rsidP="008F3CF6">
            <w:pPr>
              <w:rPr>
                <w:rStyle w:val="Hyperlink"/>
                <w:rFonts w:ascii="Times New Roman" w:hAnsi="Times New Roman"/>
                <w:b/>
                <w:i/>
                <w:color w:val="auto"/>
                <w:sz w:val="16"/>
                <w:szCs w:val="17"/>
                <w:u w:val="none"/>
                <w:lang w:eastAsia="de-DE"/>
              </w:rPr>
            </w:pPr>
          </w:p>
          <w:p w14:paraId="10908094" w14:textId="77777777" w:rsidR="00B462CF" w:rsidRPr="00366A5D" w:rsidRDefault="00B462CF" w:rsidP="008F3CF6">
            <w:pPr>
              <w:rPr>
                <w:b/>
                <w:i/>
                <w:sz w:val="16"/>
                <w:szCs w:val="17"/>
              </w:rPr>
            </w:pPr>
            <w:proofErr w:type="spellStart"/>
            <w:r w:rsidRPr="008F3CF6">
              <w:rPr>
                <w:b/>
                <w:i/>
                <w:sz w:val="16"/>
                <w:szCs w:val="17"/>
              </w:rPr>
              <w:t>Fotocredit</w:t>
            </w:r>
            <w:proofErr w:type="spellEnd"/>
            <w:r w:rsidRPr="008F3CF6">
              <w:rPr>
                <w:b/>
                <w:i/>
                <w:sz w:val="16"/>
                <w:szCs w:val="17"/>
              </w:rPr>
              <w:t>:</w:t>
            </w:r>
            <w:r w:rsidR="00C61C5D">
              <w:rPr>
                <w:b/>
                <w:i/>
                <w:sz w:val="16"/>
                <w:szCs w:val="17"/>
                <w:lang w:val="en-US"/>
              </w:rPr>
              <w:t xml:space="preserve"> </w:t>
            </w:r>
            <w:r w:rsidR="002D48A4">
              <w:rPr>
                <w:b/>
                <w:i/>
                <w:sz w:val="16"/>
                <w:szCs w:val="17"/>
                <w:lang w:val="en-US"/>
              </w:rPr>
              <w:t>Internorm</w:t>
            </w:r>
          </w:p>
          <w:p w14:paraId="12A16451" w14:textId="77777777" w:rsidR="00B462CF" w:rsidRPr="008F3CF6" w:rsidRDefault="00B462CF" w:rsidP="008F3CF6">
            <w:pPr>
              <w:rPr>
                <w:rFonts w:ascii="Times New Roman" w:hAnsi="Times New Roman"/>
                <w:i/>
                <w:sz w:val="16"/>
                <w:szCs w:val="17"/>
                <w:lang w:eastAsia="de-DE"/>
              </w:rPr>
            </w:pPr>
          </w:p>
        </w:tc>
      </w:tr>
      <w:tr w:rsidR="00777328" w14:paraId="07040A22" w14:textId="77777777" w:rsidTr="002B25EF">
        <w:trPr>
          <w:trHeight w:val="1626"/>
        </w:trPr>
        <w:tc>
          <w:tcPr>
            <w:tcW w:w="4820" w:type="dxa"/>
            <w:shd w:val="clear" w:color="auto" w:fill="auto"/>
            <w:vAlign w:val="center"/>
          </w:tcPr>
          <w:p w14:paraId="07DDA213" w14:textId="29F67386" w:rsidR="00777328" w:rsidRDefault="005B154B" w:rsidP="008F3CF6">
            <w:pPr>
              <w:ind w:left="164" w:firstLine="142"/>
              <w:jc w:val="center"/>
              <w:rPr>
                <w:rFonts w:ascii="Times New Roman" w:hAnsi="Times New Roman"/>
                <w:b/>
                <w:noProof/>
                <w:sz w:val="22"/>
                <w:szCs w:val="22"/>
                <w:lang w:eastAsia="de-DE"/>
              </w:rPr>
            </w:pPr>
            <w:r>
              <w:rPr>
                <w:rFonts w:ascii="Times New Roman" w:hAnsi="Times New Roman"/>
                <w:b/>
                <w:noProof/>
                <w:sz w:val="22"/>
                <w:szCs w:val="22"/>
                <w:lang w:eastAsia="de-DE"/>
              </w:rPr>
              <w:drawing>
                <wp:inline distT="0" distB="0" distL="0" distR="0" wp14:anchorId="6EBA942C" wp14:editId="78701BE1">
                  <wp:extent cx="1312753" cy="1248596"/>
                  <wp:effectExtent l="0" t="0" r="0" b="0"/>
                  <wp:docPr id="6" name="Grafik 6" descr="Ein Bild, das Fenster, drinnen, Fensterlad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Fenster, drinnen, Fensterladen, Gebäude enthält.&#10;&#10;Automatisch generierte Beschreibung"/>
                          <pic:cNvPicPr/>
                        </pic:nvPicPr>
                        <pic:blipFill>
                          <a:blip r:embed="rId9"/>
                          <a:stretch>
                            <a:fillRect/>
                          </a:stretch>
                        </pic:blipFill>
                        <pic:spPr>
                          <a:xfrm>
                            <a:off x="0" y="0"/>
                            <a:ext cx="1335962" cy="1270670"/>
                          </a:xfrm>
                          <a:prstGeom prst="rect">
                            <a:avLst/>
                          </a:prstGeom>
                        </pic:spPr>
                      </pic:pic>
                    </a:graphicData>
                  </a:graphic>
                </wp:inline>
              </w:drawing>
            </w:r>
          </w:p>
        </w:tc>
        <w:tc>
          <w:tcPr>
            <w:tcW w:w="4553" w:type="dxa"/>
            <w:shd w:val="clear" w:color="auto" w:fill="auto"/>
          </w:tcPr>
          <w:p w14:paraId="5C9F6A20" w14:textId="77777777" w:rsidR="00777328" w:rsidRPr="00777328" w:rsidRDefault="002D48A4" w:rsidP="00777328">
            <w:pPr>
              <w:pStyle w:val="InternormPTBU"/>
              <w:rPr>
                <w:b/>
                <w:i w:val="0"/>
                <w:iCs/>
                <w:sz w:val="16"/>
                <w:szCs w:val="16"/>
              </w:rPr>
            </w:pPr>
            <w:r>
              <w:rPr>
                <w:rStyle w:val="Hyperlink"/>
                <w:rFonts w:cs="Arial"/>
                <w:b/>
                <w:i w:val="0"/>
                <w:iCs/>
                <w:color w:val="auto"/>
                <w:sz w:val="16"/>
                <w:szCs w:val="16"/>
                <w:u w:val="none"/>
                <w:lang w:eastAsia="de-DE"/>
              </w:rPr>
              <w:br/>
            </w:r>
            <w:r w:rsidR="00777328" w:rsidRPr="008F3CF6">
              <w:rPr>
                <w:rStyle w:val="Hyperlink"/>
                <w:rFonts w:cs="Arial"/>
                <w:b/>
                <w:i w:val="0"/>
                <w:iCs/>
                <w:color w:val="auto"/>
                <w:sz w:val="16"/>
                <w:szCs w:val="16"/>
                <w:u w:val="none"/>
                <w:lang w:eastAsia="de-DE"/>
              </w:rPr>
              <w:t>Abb.</w:t>
            </w:r>
            <w:r w:rsidR="00777328">
              <w:rPr>
                <w:rStyle w:val="Hyperlink"/>
                <w:rFonts w:cs="Arial"/>
                <w:b/>
                <w:i w:val="0"/>
                <w:iCs/>
                <w:color w:val="auto"/>
                <w:sz w:val="16"/>
                <w:szCs w:val="16"/>
                <w:u w:val="none"/>
                <w:lang w:eastAsia="de-DE"/>
              </w:rPr>
              <w:t>2</w:t>
            </w:r>
            <w:r w:rsidR="00777328" w:rsidRPr="008F3CF6">
              <w:rPr>
                <w:rStyle w:val="Hyperlink"/>
                <w:rFonts w:cs="Arial"/>
                <w:b/>
                <w:i w:val="0"/>
                <w:iCs/>
                <w:color w:val="auto"/>
                <w:sz w:val="16"/>
                <w:szCs w:val="16"/>
                <w:u w:val="none"/>
                <w:lang w:eastAsia="de-DE"/>
              </w:rPr>
              <w:t xml:space="preserve"> </w:t>
            </w:r>
            <w:r w:rsidRPr="002D48A4">
              <w:rPr>
                <w:rStyle w:val="Hyperlink"/>
                <w:rFonts w:cs="Arial"/>
                <w:b/>
                <w:i w:val="0"/>
                <w:iCs/>
                <w:color w:val="auto"/>
                <w:sz w:val="16"/>
                <w:szCs w:val="16"/>
                <w:u w:val="none"/>
                <w:lang w:eastAsia="de-DE"/>
              </w:rPr>
              <w:t>Temperatur-Rekorde und Hitzewellen: Schutz vor sommerlicher Überhitzung im Fokus</w:t>
            </w:r>
          </w:p>
          <w:p w14:paraId="6AB72271" w14:textId="30BCF7D8" w:rsidR="00777328" w:rsidRPr="002D48A4" w:rsidRDefault="002D48A4" w:rsidP="00777328">
            <w:pPr>
              <w:rPr>
                <w:rStyle w:val="Hyperlink"/>
                <w:iCs/>
                <w:color w:val="auto"/>
                <w:sz w:val="16"/>
                <w:szCs w:val="16"/>
                <w:u w:val="none"/>
              </w:rPr>
            </w:pPr>
            <w:r w:rsidRPr="002D48A4">
              <w:rPr>
                <w:iCs/>
                <w:sz w:val="16"/>
                <w:szCs w:val="16"/>
              </w:rPr>
              <w:t>„Internorm-Fenster sind heute vielmehr als ein Glas im Rahmen</w:t>
            </w:r>
            <w:r>
              <w:rPr>
                <w:iCs/>
                <w:sz w:val="16"/>
                <w:szCs w:val="16"/>
              </w:rPr>
              <w:t xml:space="preserve">: </w:t>
            </w:r>
            <w:r w:rsidRPr="002D48A4">
              <w:rPr>
                <w:iCs/>
                <w:sz w:val="16"/>
                <w:szCs w:val="16"/>
              </w:rPr>
              <w:t xml:space="preserve">Vor allem im Sommer </w:t>
            </w:r>
            <w:r>
              <w:rPr>
                <w:iCs/>
                <w:sz w:val="16"/>
                <w:szCs w:val="16"/>
              </w:rPr>
              <w:t xml:space="preserve">bieten sie </w:t>
            </w:r>
            <w:r w:rsidRPr="002D48A4">
              <w:rPr>
                <w:iCs/>
                <w:sz w:val="16"/>
                <w:szCs w:val="16"/>
              </w:rPr>
              <w:t xml:space="preserve">in Kombination mit intelligenten Sonnenschutzsystemen die nachhaltigere Alternative zu energieintensiven Kühlungssystemen“, erläutert Internorm-Miteigentümer Christian Klinger. </w:t>
            </w:r>
          </w:p>
          <w:p w14:paraId="0EB13A92" w14:textId="77777777" w:rsidR="00777328" w:rsidRPr="008F3CF6" w:rsidRDefault="00777328" w:rsidP="00777328">
            <w:pPr>
              <w:rPr>
                <w:rStyle w:val="Hyperlink"/>
                <w:rFonts w:ascii="Times New Roman" w:hAnsi="Times New Roman"/>
                <w:b/>
                <w:i/>
                <w:color w:val="auto"/>
                <w:sz w:val="16"/>
                <w:szCs w:val="17"/>
                <w:u w:val="none"/>
                <w:lang w:eastAsia="de-DE"/>
              </w:rPr>
            </w:pPr>
          </w:p>
          <w:p w14:paraId="4020ADA2" w14:textId="77777777" w:rsidR="00777328" w:rsidRPr="00366A5D" w:rsidRDefault="00777328" w:rsidP="00777328">
            <w:pPr>
              <w:rPr>
                <w:b/>
                <w:i/>
                <w:sz w:val="16"/>
                <w:szCs w:val="17"/>
              </w:rPr>
            </w:pPr>
            <w:proofErr w:type="spellStart"/>
            <w:r w:rsidRPr="008F3CF6">
              <w:rPr>
                <w:b/>
                <w:i/>
                <w:sz w:val="16"/>
                <w:szCs w:val="17"/>
              </w:rPr>
              <w:t>Fotocredit</w:t>
            </w:r>
            <w:proofErr w:type="spellEnd"/>
            <w:r w:rsidRPr="008F3CF6">
              <w:rPr>
                <w:b/>
                <w:i/>
                <w:sz w:val="16"/>
                <w:szCs w:val="17"/>
              </w:rPr>
              <w:t>:</w:t>
            </w:r>
            <w:r>
              <w:rPr>
                <w:b/>
                <w:i/>
                <w:sz w:val="16"/>
                <w:szCs w:val="17"/>
                <w:lang w:val="en-US"/>
              </w:rPr>
              <w:t xml:space="preserve"> </w:t>
            </w:r>
            <w:r w:rsidR="002D48A4">
              <w:rPr>
                <w:b/>
                <w:i/>
                <w:sz w:val="16"/>
                <w:szCs w:val="17"/>
                <w:lang w:val="en-US"/>
              </w:rPr>
              <w:t>Internorm</w:t>
            </w:r>
          </w:p>
          <w:p w14:paraId="40B1FB57" w14:textId="77777777" w:rsidR="00777328" w:rsidRPr="008F3CF6" w:rsidRDefault="00777328" w:rsidP="008F3CF6">
            <w:pPr>
              <w:rPr>
                <w:rStyle w:val="Hyperlink"/>
                <w:rFonts w:cs="Arial"/>
                <w:i/>
                <w:color w:val="auto"/>
                <w:sz w:val="16"/>
                <w:szCs w:val="17"/>
                <w:u w:val="none"/>
                <w:lang w:eastAsia="de-DE"/>
              </w:rPr>
            </w:pPr>
          </w:p>
        </w:tc>
      </w:tr>
      <w:tr w:rsidR="00777328" w:rsidRPr="00C61C5D" w14:paraId="6E8AAA4D" w14:textId="77777777" w:rsidTr="002B25EF">
        <w:trPr>
          <w:trHeight w:val="1626"/>
        </w:trPr>
        <w:tc>
          <w:tcPr>
            <w:tcW w:w="4820" w:type="dxa"/>
            <w:shd w:val="clear" w:color="auto" w:fill="auto"/>
            <w:vAlign w:val="center"/>
          </w:tcPr>
          <w:p w14:paraId="41055F71" w14:textId="0573DD14" w:rsidR="00C61C5D" w:rsidRDefault="005B154B" w:rsidP="008F3CF6">
            <w:pPr>
              <w:ind w:left="164" w:firstLine="142"/>
              <w:jc w:val="center"/>
              <w:rPr>
                <w:rFonts w:ascii="Times New Roman" w:hAnsi="Times New Roman"/>
                <w:b/>
                <w:noProof/>
                <w:sz w:val="22"/>
                <w:szCs w:val="22"/>
                <w:lang w:eastAsia="de-DE"/>
              </w:rPr>
            </w:pPr>
            <w:r>
              <w:rPr>
                <w:rFonts w:ascii="Times New Roman" w:hAnsi="Times New Roman"/>
                <w:b/>
                <w:noProof/>
                <w:sz w:val="22"/>
                <w:szCs w:val="22"/>
                <w:lang w:eastAsia="de-DE"/>
              </w:rPr>
              <w:drawing>
                <wp:inline distT="0" distB="0" distL="0" distR="0" wp14:anchorId="48F50B2D" wp14:editId="7BBA9F0D">
                  <wp:extent cx="1980000" cy="1301137"/>
                  <wp:effectExtent l="0" t="0" r="1270" b="0"/>
                  <wp:docPr id="5" name="Grafik 5" descr="Ein Bild, das Text, Himmel,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Himmel, Person, draußen enthält.&#10;&#10;Automatisch generierte Beschreibung"/>
                          <pic:cNvPicPr/>
                        </pic:nvPicPr>
                        <pic:blipFill>
                          <a:blip r:embed="rId10"/>
                          <a:stretch>
                            <a:fillRect/>
                          </a:stretch>
                        </pic:blipFill>
                        <pic:spPr>
                          <a:xfrm>
                            <a:off x="0" y="0"/>
                            <a:ext cx="1980000" cy="1301137"/>
                          </a:xfrm>
                          <a:prstGeom prst="rect">
                            <a:avLst/>
                          </a:prstGeom>
                        </pic:spPr>
                      </pic:pic>
                    </a:graphicData>
                  </a:graphic>
                </wp:inline>
              </w:drawing>
            </w:r>
          </w:p>
        </w:tc>
        <w:tc>
          <w:tcPr>
            <w:tcW w:w="4553" w:type="dxa"/>
            <w:shd w:val="clear" w:color="auto" w:fill="auto"/>
          </w:tcPr>
          <w:p w14:paraId="062B4886" w14:textId="77777777" w:rsidR="00C61C5D" w:rsidRDefault="002D48A4" w:rsidP="00C61C5D">
            <w:pPr>
              <w:pStyle w:val="InternormPTBU"/>
              <w:rPr>
                <w:b/>
                <w:i w:val="0"/>
                <w:iCs/>
                <w:sz w:val="16"/>
                <w:szCs w:val="16"/>
              </w:rPr>
            </w:pPr>
            <w:r>
              <w:rPr>
                <w:rStyle w:val="Hyperlink"/>
                <w:rFonts w:cs="Arial"/>
                <w:b/>
                <w:i w:val="0"/>
                <w:iCs/>
                <w:color w:val="auto"/>
                <w:sz w:val="16"/>
                <w:szCs w:val="16"/>
                <w:u w:val="none"/>
                <w:lang w:eastAsia="de-DE"/>
              </w:rPr>
              <w:br/>
            </w:r>
            <w:r w:rsidR="00C61C5D" w:rsidRPr="008F3CF6">
              <w:rPr>
                <w:rStyle w:val="Hyperlink"/>
                <w:rFonts w:cs="Arial"/>
                <w:b/>
                <w:i w:val="0"/>
                <w:iCs/>
                <w:color w:val="auto"/>
                <w:sz w:val="16"/>
                <w:szCs w:val="16"/>
                <w:u w:val="none"/>
                <w:lang w:eastAsia="de-DE"/>
              </w:rPr>
              <w:t>Abb.</w:t>
            </w:r>
            <w:r w:rsidR="00777328">
              <w:rPr>
                <w:rStyle w:val="Hyperlink"/>
                <w:rFonts w:cs="Arial"/>
                <w:b/>
                <w:i w:val="0"/>
                <w:iCs/>
                <w:color w:val="auto"/>
                <w:sz w:val="16"/>
                <w:szCs w:val="16"/>
                <w:u w:val="none"/>
                <w:lang w:eastAsia="de-DE"/>
              </w:rPr>
              <w:t>3</w:t>
            </w:r>
            <w:r w:rsidR="00C61C5D" w:rsidRPr="008F3CF6">
              <w:rPr>
                <w:rStyle w:val="Hyperlink"/>
                <w:rFonts w:cs="Arial"/>
                <w:b/>
                <w:i w:val="0"/>
                <w:iCs/>
                <w:color w:val="auto"/>
                <w:sz w:val="16"/>
                <w:szCs w:val="16"/>
                <w:u w:val="none"/>
                <w:lang w:eastAsia="de-DE"/>
              </w:rPr>
              <w:t xml:space="preserve"> </w:t>
            </w:r>
            <w:r w:rsidRPr="002D48A4">
              <w:rPr>
                <w:rStyle w:val="Hyperlink"/>
                <w:rFonts w:cs="Arial"/>
                <w:b/>
                <w:i w:val="0"/>
                <w:iCs/>
                <w:color w:val="auto"/>
                <w:sz w:val="16"/>
                <w:szCs w:val="16"/>
                <w:u w:val="none"/>
                <w:lang w:eastAsia="de-DE"/>
              </w:rPr>
              <w:t>„Corona darf keine Ausrede für das Nicht-Erreichen der Klimaziele sein“</w:t>
            </w:r>
            <w:r w:rsidRPr="002D48A4">
              <w:rPr>
                <w:rStyle w:val="Hyperlink"/>
                <w:rFonts w:cs="Arial"/>
                <w:b/>
                <w:i w:val="0"/>
                <w:iCs/>
                <w:color w:val="auto"/>
                <w:sz w:val="16"/>
                <w:szCs w:val="16"/>
                <w:u w:val="none"/>
                <w:lang w:eastAsia="de-DE"/>
              </w:rPr>
              <w:tab/>
            </w:r>
          </w:p>
          <w:p w14:paraId="4589E152" w14:textId="77777777" w:rsidR="00C61C5D" w:rsidRDefault="00C61C5D" w:rsidP="00C61C5D">
            <w:pPr>
              <w:rPr>
                <w:rStyle w:val="Hyperlink"/>
                <w:rFonts w:ascii="Times New Roman" w:hAnsi="Times New Roman"/>
                <w:b/>
                <w:i/>
                <w:color w:val="auto"/>
                <w:sz w:val="16"/>
                <w:szCs w:val="17"/>
                <w:u w:val="none"/>
                <w:lang w:eastAsia="de-DE"/>
              </w:rPr>
            </w:pPr>
          </w:p>
          <w:p w14:paraId="5595D9CF" w14:textId="77777777" w:rsidR="00C61C5D" w:rsidRPr="00F34D1E" w:rsidRDefault="002D48A4" w:rsidP="00C61C5D">
            <w:pPr>
              <w:rPr>
                <w:rStyle w:val="Hyperlink"/>
                <w:i/>
                <w:szCs w:val="17"/>
              </w:rPr>
            </w:pPr>
            <w:r w:rsidRPr="002D48A4">
              <w:rPr>
                <w:iCs/>
                <w:sz w:val="16"/>
                <w:szCs w:val="16"/>
              </w:rPr>
              <w:t>Internorm fordert einfache und leicht zugängliche Fördermaßnahmen, die gleichzeitig ausreichend und langfristig dotiert sind. Gemeinsames Ziel muss es sein, die ambitionierten Klimaziele im Verbund aus Politik und starken Wirtschaftspartnern zu erreichen.</w:t>
            </w:r>
          </w:p>
          <w:p w14:paraId="70D1BDED" w14:textId="77777777" w:rsidR="00C61C5D" w:rsidRPr="00F34D1E" w:rsidRDefault="00C61C5D" w:rsidP="00C61C5D">
            <w:pPr>
              <w:rPr>
                <w:rStyle w:val="Hyperlink"/>
                <w:rFonts w:ascii="Times New Roman" w:hAnsi="Times New Roman"/>
                <w:b/>
                <w:i/>
                <w:color w:val="auto"/>
                <w:sz w:val="16"/>
                <w:szCs w:val="17"/>
                <w:u w:val="none"/>
                <w:lang w:eastAsia="de-DE"/>
              </w:rPr>
            </w:pPr>
          </w:p>
          <w:p w14:paraId="3970243C" w14:textId="77777777" w:rsidR="00C61C5D" w:rsidRPr="00C61C5D" w:rsidRDefault="00C61C5D" w:rsidP="00C61C5D">
            <w:pPr>
              <w:rPr>
                <w:b/>
                <w:i/>
                <w:sz w:val="16"/>
                <w:szCs w:val="17"/>
                <w:lang w:val="en-US"/>
              </w:rPr>
            </w:pPr>
            <w:proofErr w:type="spellStart"/>
            <w:r w:rsidRPr="00C61C5D">
              <w:rPr>
                <w:b/>
                <w:i/>
                <w:sz w:val="16"/>
                <w:szCs w:val="17"/>
                <w:lang w:val="en-US"/>
              </w:rPr>
              <w:t>Fotocredit</w:t>
            </w:r>
            <w:proofErr w:type="spellEnd"/>
            <w:r w:rsidRPr="00C61C5D">
              <w:rPr>
                <w:b/>
                <w:i/>
                <w:sz w:val="16"/>
                <w:szCs w:val="17"/>
                <w:lang w:val="en-US"/>
              </w:rPr>
              <w:t xml:space="preserve">: </w:t>
            </w:r>
            <w:proofErr w:type="spellStart"/>
            <w:r w:rsidR="002D48A4">
              <w:rPr>
                <w:b/>
                <w:i/>
                <w:sz w:val="16"/>
                <w:szCs w:val="17"/>
                <w:lang w:val="en-US"/>
              </w:rPr>
              <w:t>Internorm</w:t>
            </w:r>
            <w:proofErr w:type="spellEnd"/>
          </w:p>
          <w:p w14:paraId="1E2AE472" w14:textId="77777777" w:rsidR="00C61C5D" w:rsidRPr="00C61C5D" w:rsidRDefault="00C61C5D" w:rsidP="008F3CF6">
            <w:pPr>
              <w:rPr>
                <w:rStyle w:val="Hyperlink"/>
                <w:rFonts w:cs="Arial"/>
                <w:i/>
                <w:color w:val="auto"/>
                <w:sz w:val="16"/>
                <w:szCs w:val="17"/>
                <w:u w:val="none"/>
                <w:lang w:val="en-US" w:eastAsia="de-DE"/>
              </w:rPr>
            </w:pPr>
          </w:p>
        </w:tc>
      </w:tr>
      <w:tr w:rsidR="002D48A4" w:rsidRPr="00C61C5D" w14:paraId="5F6CCD87" w14:textId="77777777" w:rsidTr="002B25EF">
        <w:trPr>
          <w:trHeight w:val="1626"/>
        </w:trPr>
        <w:tc>
          <w:tcPr>
            <w:tcW w:w="4820" w:type="dxa"/>
            <w:shd w:val="clear" w:color="auto" w:fill="auto"/>
            <w:vAlign w:val="center"/>
          </w:tcPr>
          <w:p w14:paraId="58B43159" w14:textId="4EDD226A" w:rsidR="002D48A4" w:rsidRDefault="005B154B" w:rsidP="008F3CF6">
            <w:pPr>
              <w:ind w:left="164" w:firstLine="142"/>
              <w:jc w:val="center"/>
              <w:rPr>
                <w:rFonts w:ascii="Times New Roman" w:hAnsi="Times New Roman"/>
                <w:b/>
                <w:noProof/>
                <w:sz w:val="22"/>
                <w:szCs w:val="22"/>
                <w:lang w:eastAsia="de-DE"/>
              </w:rPr>
            </w:pPr>
            <w:r>
              <w:rPr>
                <w:rFonts w:ascii="Times New Roman" w:hAnsi="Times New Roman"/>
                <w:b/>
                <w:noProof/>
                <w:sz w:val="22"/>
                <w:szCs w:val="22"/>
                <w:lang w:eastAsia="de-DE"/>
              </w:rPr>
              <w:drawing>
                <wp:inline distT="0" distB="0" distL="0" distR="0" wp14:anchorId="147E264F" wp14:editId="46906A75">
                  <wp:extent cx="2519527" cy="1237957"/>
                  <wp:effectExtent l="0" t="0" r="0" b="0"/>
                  <wp:docPr id="4" name="Grafik 4" descr="Ein Bild, das draußen, Boden, Gruppe,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außen, Boden, Gruppe, Personen enthält.&#10;&#10;Automatisch generierte Beschreibung"/>
                          <pic:cNvPicPr/>
                        </pic:nvPicPr>
                        <pic:blipFill rotWithShape="1">
                          <a:blip r:embed="rId11"/>
                          <a:srcRect b="22576"/>
                          <a:stretch/>
                        </pic:blipFill>
                        <pic:spPr bwMode="auto">
                          <a:xfrm>
                            <a:off x="0" y="0"/>
                            <a:ext cx="2520000" cy="1238189"/>
                          </a:xfrm>
                          <a:prstGeom prst="rect">
                            <a:avLst/>
                          </a:prstGeom>
                          <a:ln>
                            <a:noFill/>
                          </a:ln>
                          <a:extLst>
                            <a:ext uri="{53640926-AAD7-44D8-BBD7-CCE9431645EC}">
                              <a14:shadowObscured xmlns:a14="http://schemas.microsoft.com/office/drawing/2010/main"/>
                            </a:ext>
                          </a:extLst>
                        </pic:spPr>
                      </pic:pic>
                    </a:graphicData>
                  </a:graphic>
                </wp:inline>
              </w:drawing>
            </w:r>
          </w:p>
        </w:tc>
        <w:tc>
          <w:tcPr>
            <w:tcW w:w="4553" w:type="dxa"/>
            <w:shd w:val="clear" w:color="auto" w:fill="auto"/>
          </w:tcPr>
          <w:p w14:paraId="13D61A65" w14:textId="77777777" w:rsidR="002D48A4" w:rsidRDefault="002D48A4" w:rsidP="002D48A4">
            <w:pPr>
              <w:pStyle w:val="InternormPTBU"/>
              <w:rPr>
                <w:b/>
                <w:i w:val="0"/>
                <w:iCs/>
                <w:sz w:val="16"/>
                <w:szCs w:val="16"/>
              </w:rPr>
            </w:pPr>
            <w:r>
              <w:rPr>
                <w:rStyle w:val="Hyperlink"/>
                <w:rFonts w:cs="Arial"/>
                <w:b/>
                <w:i w:val="0"/>
                <w:iCs/>
                <w:color w:val="auto"/>
                <w:sz w:val="16"/>
                <w:szCs w:val="16"/>
                <w:u w:val="none"/>
                <w:lang w:eastAsia="de-DE"/>
              </w:rPr>
              <w:br/>
            </w:r>
            <w:r w:rsidRPr="008F3CF6">
              <w:rPr>
                <w:rStyle w:val="Hyperlink"/>
                <w:rFonts w:cs="Arial"/>
                <w:b/>
                <w:i w:val="0"/>
                <w:iCs/>
                <w:color w:val="auto"/>
                <w:sz w:val="16"/>
                <w:szCs w:val="16"/>
                <w:u w:val="none"/>
                <w:lang w:eastAsia="de-DE"/>
              </w:rPr>
              <w:t>Abb.</w:t>
            </w:r>
            <w:r>
              <w:rPr>
                <w:rStyle w:val="Hyperlink"/>
                <w:rFonts w:cs="Arial"/>
                <w:b/>
                <w:i w:val="0"/>
                <w:iCs/>
                <w:color w:val="auto"/>
                <w:sz w:val="16"/>
                <w:szCs w:val="16"/>
                <w:u w:val="none"/>
                <w:lang w:eastAsia="de-DE"/>
              </w:rPr>
              <w:t>4</w:t>
            </w:r>
            <w:r w:rsidRPr="008F3CF6">
              <w:rPr>
                <w:rStyle w:val="Hyperlink"/>
                <w:rFonts w:cs="Arial"/>
                <w:b/>
                <w:i w:val="0"/>
                <w:iCs/>
                <w:color w:val="auto"/>
                <w:sz w:val="16"/>
                <w:szCs w:val="16"/>
                <w:u w:val="none"/>
                <w:lang w:eastAsia="de-DE"/>
              </w:rPr>
              <w:t xml:space="preserve"> </w:t>
            </w:r>
            <w:r w:rsidRPr="002D48A4">
              <w:rPr>
                <w:rStyle w:val="Hyperlink"/>
                <w:rFonts w:cs="Arial"/>
                <w:b/>
                <w:i w:val="0"/>
                <w:iCs/>
                <w:color w:val="auto"/>
                <w:sz w:val="16"/>
                <w:szCs w:val="16"/>
                <w:u w:val="none"/>
                <w:lang w:eastAsia="de-DE"/>
              </w:rPr>
              <w:t>„Internorm investiert in die österreichischen Standorte und schafft neue Arbeitsplätze</w:t>
            </w:r>
            <w:r w:rsidRPr="002D48A4">
              <w:rPr>
                <w:rStyle w:val="Hyperlink"/>
                <w:rFonts w:cs="Arial"/>
                <w:b/>
                <w:i w:val="0"/>
                <w:iCs/>
                <w:color w:val="auto"/>
                <w:sz w:val="16"/>
                <w:szCs w:val="16"/>
                <w:u w:val="none"/>
                <w:lang w:eastAsia="de-DE"/>
              </w:rPr>
              <w:tab/>
            </w:r>
          </w:p>
          <w:p w14:paraId="17BF6039" w14:textId="77777777" w:rsidR="002D48A4" w:rsidRDefault="002D48A4" w:rsidP="002D48A4">
            <w:pPr>
              <w:rPr>
                <w:rStyle w:val="Hyperlink"/>
                <w:rFonts w:ascii="Times New Roman" w:hAnsi="Times New Roman"/>
                <w:b/>
                <w:i/>
                <w:color w:val="auto"/>
                <w:sz w:val="16"/>
                <w:szCs w:val="17"/>
                <w:u w:val="none"/>
                <w:lang w:eastAsia="de-DE"/>
              </w:rPr>
            </w:pPr>
          </w:p>
          <w:p w14:paraId="23DB21C8" w14:textId="685665C5" w:rsidR="002D48A4" w:rsidRPr="00F34D1E" w:rsidRDefault="002D48A4" w:rsidP="002D48A4">
            <w:pPr>
              <w:rPr>
                <w:rStyle w:val="Hyperlink"/>
                <w:rFonts w:ascii="Times New Roman" w:hAnsi="Times New Roman"/>
                <w:b/>
                <w:i/>
                <w:color w:val="auto"/>
                <w:sz w:val="16"/>
                <w:szCs w:val="17"/>
                <w:u w:val="none"/>
                <w:lang w:eastAsia="de-DE"/>
              </w:rPr>
            </w:pPr>
            <w:r w:rsidRPr="002D48A4">
              <w:rPr>
                <w:iCs/>
                <w:sz w:val="16"/>
                <w:szCs w:val="16"/>
              </w:rPr>
              <w:t xml:space="preserve">Regionale Wertschöpfung ist für Internorm seit jeher ein großes Anliegen, welches mit großem Engagement verfolgt wird: Bis 2025 werden insgesamt rund 130 Millionen Euro in die Standorte in Traun, </w:t>
            </w:r>
            <w:proofErr w:type="spellStart"/>
            <w:r w:rsidRPr="002D48A4">
              <w:rPr>
                <w:iCs/>
                <w:sz w:val="16"/>
                <w:szCs w:val="16"/>
              </w:rPr>
              <w:t>Sarleinsbach</w:t>
            </w:r>
            <w:proofErr w:type="spellEnd"/>
            <w:r w:rsidRPr="002D48A4">
              <w:rPr>
                <w:iCs/>
                <w:sz w:val="16"/>
                <w:szCs w:val="16"/>
              </w:rPr>
              <w:t xml:space="preserve"> und </w:t>
            </w:r>
            <w:proofErr w:type="spellStart"/>
            <w:r w:rsidRPr="002D48A4">
              <w:rPr>
                <w:iCs/>
                <w:sz w:val="16"/>
                <w:szCs w:val="16"/>
              </w:rPr>
              <w:t>Lannach</w:t>
            </w:r>
            <w:proofErr w:type="spellEnd"/>
            <w:r w:rsidRPr="002D48A4">
              <w:rPr>
                <w:iCs/>
                <w:sz w:val="16"/>
                <w:szCs w:val="16"/>
              </w:rPr>
              <w:t xml:space="preserve"> investiert, wodurch weitere Arbeitsplätze</w:t>
            </w:r>
            <w:r w:rsidR="00941CB9">
              <w:rPr>
                <w:iCs/>
                <w:sz w:val="16"/>
                <w:szCs w:val="16"/>
              </w:rPr>
              <w:t>, auch</w:t>
            </w:r>
            <w:r w:rsidRPr="002D48A4">
              <w:rPr>
                <w:iCs/>
                <w:sz w:val="16"/>
                <w:szCs w:val="16"/>
              </w:rPr>
              <w:t xml:space="preserve"> in Krisenzeiten</w:t>
            </w:r>
            <w:r w:rsidR="00941CB9">
              <w:rPr>
                <w:iCs/>
                <w:sz w:val="16"/>
                <w:szCs w:val="16"/>
              </w:rPr>
              <w:t xml:space="preserve">, </w:t>
            </w:r>
            <w:r w:rsidRPr="002D48A4">
              <w:rPr>
                <w:iCs/>
                <w:sz w:val="16"/>
                <w:szCs w:val="16"/>
              </w:rPr>
              <w:t>geschaffen und bestehende sichergestellt werden.</w:t>
            </w:r>
            <w:r>
              <w:rPr>
                <w:iCs/>
                <w:sz w:val="16"/>
                <w:szCs w:val="16"/>
              </w:rPr>
              <w:br/>
            </w:r>
          </w:p>
          <w:p w14:paraId="28ABBC8A" w14:textId="77777777" w:rsidR="002D48A4" w:rsidRPr="002D48A4" w:rsidRDefault="002D48A4" w:rsidP="002D48A4">
            <w:pPr>
              <w:rPr>
                <w:rStyle w:val="Hyperlink"/>
                <w:b/>
                <w:i/>
                <w:color w:val="auto"/>
                <w:sz w:val="16"/>
                <w:szCs w:val="17"/>
                <w:u w:val="none"/>
                <w:lang w:val="en-US"/>
              </w:rPr>
            </w:pPr>
            <w:proofErr w:type="spellStart"/>
            <w:r w:rsidRPr="00C61C5D">
              <w:rPr>
                <w:b/>
                <w:i/>
                <w:sz w:val="16"/>
                <w:szCs w:val="17"/>
                <w:lang w:val="en-US"/>
              </w:rPr>
              <w:t>Fotocredit</w:t>
            </w:r>
            <w:proofErr w:type="spellEnd"/>
            <w:r w:rsidRPr="00C61C5D">
              <w:rPr>
                <w:b/>
                <w:i/>
                <w:sz w:val="16"/>
                <w:szCs w:val="17"/>
                <w:lang w:val="en-US"/>
              </w:rPr>
              <w:t xml:space="preserve">: </w:t>
            </w:r>
            <w:proofErr w:type="spellStart"/>
            <w:r>
              <w:rPr>
                <w:b/>
                <w:i/>
                <w:sz w:val="16"/>
                <w:szCs w:val="17"/>
                <w:lang w:val="en-US"/>
              </w:rPr>
              <w:t>Internorm</w:t>
            </w:r>
            <w:proofErr w:type="spellEnd"/>
            <w:r>
              <w:rPr>
                <w:b/>
                <w:i/>
                <w:sz w:val="16"/>
                <w:szCs w:val="17"/>
                <w:lang w:val="en-US"/>
              </w:rPr>
              <w:br/>
            </w:r>
          </w:p>
        </w:tc>
      </w:tr>
    </w:tbl>
    <w:p w14:paraId="6C159440" w14:textId="77777777" w:rsidR="00062B2E" w:rsidRDefault="00062B2E" w:rsidP="00DB2ACC">
      <w:pPr>
        <w:rPr>
          <w:sz w:val="16"/>
          <w:szCs w:val="16"/>
          <w:lang w:val="es-ES_tradnl"/>
        </w:rPr>
      </w:pPr>
    </w:p>
    <w:p w14:paraId="12E53DC9" w14:textId="77777777" w:rsidR="00B462CF" w:rsidRDefault="00B462CF" w:rsidP="00B462CF">
      <w:pPr>
        <w:ind w:right="56"/>
        <w:rPr>
          <w:sz w:val="16"/>
          <w:szCs w:val="16"/>
          <w:lang w:val="es-ES_tradnl"/>
        </w:rPr>
      </w:pPr>
    </w:p>
    <w:p w14:paraId="7F7FF619" w14:textId="77777777" w:rsidR="00C67D6B" w:rsidRDefault="00C67D6B" w:rsidP="00DB2ACC">
      <w:pPr>
        <w:rPr>
          <w:sz w:val="16"/>
          <w:szCs w:val="16"/>
          <w:lang w:val="es-ES_tradnl"/>
        </w:rPr>
      </w:pPr>
    </w:p>
    <w:p w14:paraId="6B11121E" w14:textId="77777777" w:rsidR="00C67D6B" w:rsidRDefault="00C67D6B" w:rsidP="00DB2ACC">
      <w:pPr>
        <w:rPr>
          <w:sz w:val="16"/>
          <w:szCs w:val="16"/>
          <w:lang w:val="es-ES_tradnl"/>
        </w:rPr>
      </w:pPr>
    </w:p>
    <w:p w14:paraId="08F0FE9D" w14:textId="77777777" w:rsidR="00C67D6B" w:rsidRDefault="00C67D6B" w:rsidP="00DB2ACC">
      <w:pPr>
        <w:rPr>
          <w:sz w:val="16"/>
          <w:szCs w:val="16"/>
          <w:lang w:val="es-ES_tradnl"/>
        </w:rPr>
      </w:pPr>
    </w:p>
    <w:p w14:paraId="20648E4D" w14:textId="77777777" w:rsidR="00C67D6B" w:rsidRDefault="00C67D6B" w:rsidP="00DB2ACC">
      <w:pPr>
        <w:rPr>
          <w:sz w:val="16"/>
          <w:szCs w:val="16"/>
          <w:lang w:val="es-ES_tradnl"/>
        </w:rPr>
      </w:pPr>
    </w:p>
    <w:tbl>
      <w:tblPr>
        <w:tblW w:w="9356" w:type="dxa"/>
        <w:tblInd w:w="-3" w:type="dxa"/>
        <w:tblLayout w:type="fixed"/>
        <w:tblLook w:val="00A0" w:firstRow="1" w:lastRow="0" w:firstColumn="1" w:lastColumn="0" w:noHBand="0" w:noVBand="0"/>
      </w:tblPr>
      <w:tblGrid>
        <w:gridCol w:w="4820"/>
        <w:gridCol w:w="4536"/>
      </w:tblGrid>
      <w:tr w:rsidR="00062B2E" w:rsidRPr="00B77374" w14:paraId="427FB403" w14:textId="77777777" w:rsidTr="002B25EF">
        <w:tc>
          <w:tcPr>
            <w:tcW w:w="4820" w:type="dxa"/>
            <w:tcBorders>
              <w:top w:val="single" w:sz="2" w:space="0" w:color="808080"/>
              <w:left w:val="single" w:sz="2" w:space="0" w:color="808080"/>
              <w:bottom w:val="single" w:sz="2" w:space="0" w:color="808080"/>
              <w:right w:val="single" w:sz="2" w:space="0" w:color="808080"/>
            </w:tcBorders>
          </w:tcPr>
          <w:p w14:paraId="4CB3DB77" w14:textId="77777777" w:rsidR="00062B2E" w:rsidRPr="006F64E3" w:rsidRDefault="00062B2E" w:rsidP="00164F7A">
            <w:pPr>
              <w:spacing w:before="40" w:line="360" w:lineRule="auto"/>
              <w:rPr>
                <w:b/>
                <w:sz w:val="19"/>
                <w:szCs w:val="20"/>
                <w:lang w:val="es-ES_tradnl"/>
              </w:rPr>
            </w:pPr>
            <w:proofErr w:type="spellStart"/>
            <w:r w:rsidRPr="006F64E3">
              <w:rPr>
                <w:b/>
                <w:sz w:val="19"/>
                <w:szCs w:val="20"/>
                <w:lang w:val="es-ES_tradnl"/>
              </w:rPr>
              <w:t>Kontakt</w:t>
            </w:r>
            <w:proofErr w:type="spellEnd"/>
          </w:p>
          <w:p w14:paraId="2AF7469D" w14:textId="77777777" w:rsidR="00062B2E" w:rsidRPr="006F64E3" w:rsidRDefault="00062B2E" w:rsidP="00164F7A">
            <w:pPr>
              <w:rPr>
                <w:sz w:val="19"/>
                <w:szCs w:val="20"/>
                <w:lang w:val="es-ES_tradnl"/>
              </w:rPr>
            </w:pPr>
            <w:r w:rsidRPr="006F64E3">
              <w:rPr>
                <w:sz w:val="19"/>
                <w:szCs w:val="20"/>
                <w:lang w:val="es-ES_tradnl"/>
              </w:rPr>
              <w:t>Internorm International GmbH</w:t>
            </w:r>
          </w:p>
          <w:p w14:paraId="6B5CBB77" w14:textId="77777777" w:rsidR="00062B2E" w:rsidRPr="006F64E3" w:rsidRDefault="00062B2E" w:rsidP="00164F7A">
            <w:pPr>
              <w:rPr>
                <w:b/>
                <w:sz w:val="19"/>
                <w:szCs w:val="20"/>
                <w:lang w:val="es-ES_tradnl"/>
              </w:rPr>
            </w:pPr>
            <w:r w:rsidRPr="006F64E3">
              <w:rPr>
                <w:b/>
                <w:sz w:val="19"/>
                <w:szCs w:val="20"/>
                <w:lang w:val="es-ES_tradnl"/>
              </w:rPr>
              <w:t xml:space="preserve">Mag. Christian </w:t>
            </w:r>
            <w:proofErr w:type="spellStart"/>
            <w:r w:rsidRPr="006F64E3">
              <w:rPr>
                <w:b/>
                <w:sz w:val="19"/>
                <w:szCs w:val="20"/>
                <w:lang w:val="es-ES_tradnl"/>
              </w:rPr>
              <w:t>Klinger</w:t>
            </w:r>
            <w:proofErr w:type="spellEnd"/>
            <w:r w:rsidRPr="006F64E3">
              <w:rPr>
                <w:b/>
                <w:sz w:val="19"/>
                <w:szCs w:val="20"/>
                <w:lang w:val="es-ES_tradnl"/>
              </w:rPr>
              <w:t xml:space="preserve">, </w:t>
            </w:r>
            <w:proofErr w:type="spellStart"/>
            <w:r w:rsidR="00CE382F">
              <w:rPr>
                <w:b/>
                <w:sz w:val="19"/>
                <w:szCs w:val="20"/>
                <w:lang w:val="es-ES_tradnl"/>
              </w:rPr>
              <w:t>BSc</w:t>
            </w:r>
            <w:proofErr w:type="spellEnd"/>
          </w:p>
          <w:p w14:paraId="5F90BA8A" w14:textId="77777777" w:rsidR="00062B2E" w:rsidRPr="006F64E3" w:rsidRDefault="00062B2E" w:rsidP="00164F7A">
            <w:pPr>
              <w:rPr>
                <w:b/>
                <w:sz w:val="19"/>
                <w:szCs w:val="20"/>
                <w:lang w:val="es-ES_tradnl"/>
              </w:rPr>
            </w:pPr>
            <w:proofErr w:type="spellStart"/>
            <w:r>
              <w:rPr>
                <w:b/>
                <w:sz w:val="19"/>
                <w:szCs w:val="20"/>
                <w:lang w:val="es-ES_tradnl"/>
              </w:rPr>
              <w:t>Miteigentümer</w:t>
            </w:r>
            <w:proofErr w:type="spellEnd"/>
            <w:r w:rsidRPr="006F64E3">
              <w:rPr>
                <w:b/>
                <w:sz w:val="19"/>
                <w:szCs w:val="20"/>
                <w:lang w:val="es-ES_tradnl"/>
              </w:rPr>
              <w:t xml:space="preserve"> </w:t>
            </w:r>
            <w:proofErr w:type="spellStart"/>
            <w:r w:rsidRPr="006F64E3">
              <w:rPr>
                <w:b/>
                <w:sz w:val="19"/>
                <w:szCs w:val="20"/>
                <w:lang w:val="es-ES_tradnl"/>
              </w:rPr>
              <w:t>und</w:t>
            </w:r>
            <w:proofErr w:type="spellEnd"/>
            <w:r w:rsidRPr="006F64E3">
              <w:rPr>
                <w:b/>
                <w:sz w:val="19"/>
                <w:szCs w:val="20"/>
                <w:lang w:val="es-ES_tradnl"/>
              </w:rPr>
              <w:t xml:space="preserve"> </w:t>
            </w:r>
            <w:proofErr w:type="spellStart"/>
            <w:r w:rsidRPr="006F64E3">
              <w:rPr>
                <w:b/>
                <w:sz w:val="19"/>
                <w:szCs w:val="20"/>
                <w:lang w:val="es-ES_tradnl"/>
              </w:rPr>
              <w:t>Unternehmenssprecher</w:t>
            </w:r>
            <w:proofErr w:type="spellEnd"/>
          </w:p>
          <w:p w14:paraId="4E513924" w14:textId="77777777" w:rsidR="00062B2E" w:rsidRPr="006F64E3" w:rsidRDefault="00062B2E" w:rsidP="00164F7A">
            <w:pPr>
              <w:rPr>
                <w:sz w:val="19"/>
                <w:szCs w:val="20"/>
                <w:lang w:val="es-ES_tradnl"/>
              </w:rPr>
            </w:pPr>
            <w:proofErr w:type="spellStart"/>
            <w:r w:rsidRPr="006F64E3">
              <w:rPr>
                <w:sz w:val="19"/>
                <w:szCs w:val="20"/>
                <w:lang w:val="es-ES_tradnl"/>
              </w:rPr>
              <w:t>Ganglgutstraße</w:t>
            </w:r>
            <w:proofErr w:type="spellEnd"/>
            <w:r w:rsidRPr="006F64E3">
              <w:rPr>
                <w:sz w:val="19"/>
                <w:szCs w:val="20"/>
                <w:lang w:val="es-ES_tradnl"/>
              </w:rPr>
              <w:t xml:space="preserve"> 131</w:t>
            </w:r>
          </w:p>
          <w:p w14:paraId="1D0A0155" w14:textId="77777777" w:rsidR="00062B2E" w:rsidRPr="006F64E3" w:rsidRDefault="00062B2E" w:rsidP="00164F7A">
            <w:pPr>
              <w:rPr>
                <w:sz w:val="19"/>
                <w:szCs w:val="20"/>
                <w:lang w:val="es-ES_tradnl"/>
              </w:rPr>
            </w:pPr>
            <w:r w:rsidRPr="006F64E3">
              <w:rPr>
                <w:sz w:val="19"/>
                <w:szCs w:val="20"/>
                <w:lang w:val="es-ES_tradnl"/>
              </w:rPr>
              <w:t>4050 Traun</w:t>
            </w:r>
          </w:p>
          <w:p w14:paraId="23E1D8E5" w14:textId="77777777" w:rsidR="00062B2E" w:rsidRPr="006F64E3" w:rsidRDefault="00062B2E" w:rsidP="00164F7A">
            <w:pPr>
              <w:rPr>
                <w:sz w:val="19"/>
                <w:szCs w:val="20"/>
                <w:lang w:val="es-ES_tradnl"/>
              </w:rPr>
            </w:pPr>
            <w:r w:rsidRPr="006F64E3">
              <w:rPr>
                <w:sz w:val="19"/>
                <w:szCs w:val="20"/>
                <w:lang w:val="es-ES_tradnl"/>
              </w:rPr>
              <w:t>Tel.: +43 7229 770-0</w:t>
            </w:r>
          </w:p>
          <w:p w14:paraId="2A4A99D1" w14:textId="77777777" w:rsidR="00062B2E" w:rsidRPr="006F64E3" w:rsidRDefault="00062B2E" w:rsidP="00164F7A">
            <w:pPr>
              <w:spacing w:after="40"/>
              <w:rPr>
                <w:sz w:val="19"/>
                <w:szCs w:val="20"/>
                <w:lang w:val="en-US"/>
              </w:rPr>
            </w:pPr>
            <w:r w:rsidRPr="006F64E3">
              <w:rPr>
                <w:sz w:val="19"/>
                <w:szCs w:val="20"/>
                <w:lang w:val="es-ES_tradnl"/>
              </w:rPr>
              <w:t>christian.klinger@internorm.com</w:t>
            </w:r>
            <w:r w:rsidRPr="006F64E3">
              <w:rPr>
                <w:sz w:val="19"/>
                <w:szCs w:val="20"/>
                <w:lang w:val="en-US"/>
              </w:rPr>
              <w:t xml:space="preserve"> </w:t>
            </w:r>
          </w:p>
        </w:tc>
        <w:tc>
          <w:tcPr>
            <w:tcW w:w="4536" w:type="dxa"/>
            <w:tcBorders>
              <w:top w:val="single" w:sz="2" w:space="0" w:color="808080"/>
              <w:left w:val="single" w:sz="2" w:space="0" w:color="808080"/>
              <w:bottom w:val="single" w:sz="2" w:space="0" w:color="808080"/>
              <w:right w:val="single" w:sz="2" w:space="0" w:color="808080"/>
            </w:tcBorders>
          </w:tcPr>
          <w:p w14:paraId="0AFBAB7D" w14:textId="77777777" w:rsidR="00062B2E" w:rsidRPr="006F64E3" w:rsidRDefault="00062B2E" w:rsidP="00164F7A">
            <w:pPr>
              <w:spacing w:before="40" w:line="360" w:lineRule="auto"/>
              <w:rPr>
                <w:b/>
                <w:sz w:val="19"/>
                <w:szCs w:val="20"/>
              </w:rPr>
            </w:pPr>
            <w:r w:rsidRPr="006F64E3">
              <w:rPr>
                <w:b/>
                <w:sz w:val="19"/>
                <w:szCs w:val="20"/>
              </w:rPr>
              <w:t>Pressekontakt</w:t>
            </w:r>
          </w:p>
          <w:p w14:paraId="73EE959A" w14:textId="77777777" w:rsidR="00062B2E" w:rsidRDefault="00062B2E" w:rsidP="00164F7A">
            <w:pPr>
              <w:rPr>
                <w:sz w:val="19"/>
                <w:szCs w:val="20"/>
              </w:rPr>
            </w:pPr>
            <w:r>
              <w:rPr>
                <w:sz w:val="19"/>
                <w:szCs w:val="20"/>
              </w:rPr>
              <w:t>Plenos – Agentur für Kommunikation</w:t>
            </w:r>
          </w:p>
          <w:p w14:paraId="22EE21D1" w14:textId="77777777" w:rsidR="00062B2E" w:rsidRDefault="00CE382F" w:rsidP="00164F7A">
            <w:pPr>
              <w:rPr>
                <w:b/>
                <w:sz w:val="19"/>
                <w:szCs w:val="20"/>
              </w:rPr>
            </w:pPr>
            <w:r>
              <w:rPr>
                <w:b/>
                <w:sz w:val="19"/>
                <w:szCs w:val="20"/>
              </w:rPr>
              <w:t xml:space="preserve">Jonas Loewe, </w:t>
            </w:r>
            <w:proofErr w:type="spellStart"/>
            <w:r>
              <w:rPr>
                <w:b/>
                <w:sz w:val="19"/>
                <w:szCs w:val="20"/>
              </w:rPr>
              <w:t>MSc</w:t>
            </w:r>
            <w:proofErr w:type="spellEnd"/>
          </w:p>
          <w:p w14:paraId="249425EB" w14:textId="77777777" w:rsidR="0094213D" w:rsidRPr="006F64E3" w:rsidRDefault="0094213D" w:rsidP="00164F7A">
            <w:pPr>
              <w:rPr>
                <w:b/>
                <w:sz w:val="19"/>
                <w:szCs w:val="20"/>
              </w:rPr>
            </w:pPr>
            <w:r>
              <w:rPr>
                <w:b/>
                <w:sz w:val="19"/>
                <w:szCs w:val="20"/>
              </w:rPr>
              <w:t xml:space="preserve">Managing </w:t>
            </w:r>
            <w:proofErr w:type="spellStart"/>
            <w:r>
              <w:rPr>
                <w:b/>
                <w:sz w:val="19"/>
                <w:szCs w:val="20"/>
              </w:rPr>
              <w:t>Director</w:t>
            </w:r>
            <w:proofErr w:type="spellEnd"/>
          </w:p>
          <w:p w14:paraId="627F7DCA" w14:textId="77777777" w:rsidR="00062B2E" w:rsidRPr="006F64E3" w:rsidRDefault="00CE382F" w:rsidP="00164F7A">
            <w:pPr>
              <w:rPr>
                <w:sz w:val="19"/>
                <w:szCs w:val="20"/>
                <w:lang w:val="es-ES_tradnl"/>
              </w:rPr>
            </w:pPr>
            <w:proofErr w:type="spellStart"/>
            <w:r>
              <w:rPr>
                <w:sz w:val="19"/>
                <w:szCs w:val="20"/>
                <w:lang w:val="es-ES_tradnl"/>
              </w:rPr>
              <w:t>Siezenheimerstraße</w:t>
            </w:r>
            <w:proofErr w:type="spellEnd"/>
            <w:r>
              <w:rPr>
                <w:sz w:val="19"/>
                <w:szCs w:val="20"/>
                <w:lang w:val="es-ES_tradnl"/>
              </w:rPr>
              <w:t xml:space="preserve"> 39a</w:t>
            </w:r>
          </w:p>
          <w:p w14:paraId="50098AEB" w14:textId="77777777" w:rsidR="00062B2E" w:rsidRPr="006F64E3" w:rsidRDefault="00062B2E" w:rsidP="00164F7A">
            <w:pPr>
              <w:rPr>
                <w:sz w:val="19"/>
                <w:szCs w:val="20"/>
                <w:lang w:val="es-ES_tradnl"/>
              </w:rPr>
            </w:pPr>
            <w:r w:rsidRPr="006F64E3">
              <w:rPr>
                <w:sz w:val="19"/>
                <w:szCs w:val="20"/>
                <w:lang w:val="es-ES_tradnl"/>
              </w:rPr>
              <w:t xml:space="preserve">5020 </w:t>
            </w:r>
            <w:proofErr w:type="spellStart"/>
            <w:r w:rsidRPr="006F64E3">
              <w:rPr>
                <w:sz w:val="19"/>
                <w:szCs w:val="20"/>
                <w:lang w:val="es-ES_tradnl"/>
              </w:rPr>
              <w:t>Salzburg</w:t>
            </w:r>
            <w:proofErr w:type="spellEnd"/>
          </w:p>
          <w:p w14:paraId="19233FBA" w14:textId="77777777" w:rsidR="00062B2E" w:rsidRPr="006F64E3" w:rsidRDefault="00062B2E" w:rsidP="00164F7A">
            <w:pPr>
              <w:rPr>
                <w:sz w:val="19"/>
                <w:szCs w:val="20"/>
                <w:lang w:val="es-ES_tradnl"/>
              </w:rPr>
            </w:pPr>
            <w:r w:rsidRPr="006F64E3">
              <w:rPr>
                <w:sz w:val="19"/>
                <w:szCs w:val="20"/>
                <w:lang w:val="es-ES_tradnl"/>
              </w:rPr>
              <w:t>Tel.: +43 662 620242-</w:t>
            </w:r>
            <w:r w:rsidR="00CE382F">
              <w:rPr>
                <w:sz w:val="19"/>
                <w:szCs w:val="20"/>
                <w:lang w:val="es-ES_tradnl"/>
              </w:rPr>
              <w:t>29</w:t>
            </w:r>
          </w:p>
          <w:p w14:paraId="78507AB0" w14:textId="77777777" w:rsidR="00062B2E" w:rsidRPr="006F64E3" w:rsidRDefault="00CE382F" w:rsidP="00164F7A">
            <w:pPr>
              <w:spacing w:after="40"/>
              <w:rPr>
                <w:sz w:val="19"/>
                <w:szCs w:val="20"/>
                <w:lang w:val="es-ES_tradnl"/>
              </w:rPr>
            </w:pPr>
            <w:r>
              <w:rPr>
                <w:sz w:val="19"/>
                <w:szCs w:val="20"/>
                <w:lang w:val="es-ES_tradnl"/>
              </w:rPr>
              <w:t>jonas.loewe</w:t>
            </w:r>
            <w:r w:rsidR="00062B2E" w:rsidRPr="006F64E3">
              <w:rPr>
                <w:sz w:val="19"/>
                <w:szCs w:val="20"/>
                <w:lang w:val="es-ES_tradnl"/>
              </w:rPr>
              <w:t>@</w:t>
            </w:r>
            <w:r w:rsidR="00062B2E">
              <w:rPr>
                <w:sz w:val="19"/>
                <w:szCs w:val="20"/>
                <w:lang w:val="es-ES_tradnl"/>
              </w:rPr>
              <w:t>plenos</w:t>
            </w:r>
            <w:r w:rsidR="00062B2E" w:rsidRPr="006F64E3">
              <w:rPr>
                <w:sz w:val="19"/>
                <w:szCs w:val="20"/>
                <w:lang w:val="es-ES_tradnl"/>
              </w:rPr>
              <w:t>.at</w:t>
            </w:r>
          </w:p>
        </w:tc>
      </w:tr>
    </w:tbl>
    <w:p w14:paraId="3829BD85" w14:textId="77777777" w:rsidR="00062B2E" w:rsidRPr="00B10855" w:rsidRDefault="00062B2E" w:rsidP="00DB2ACC">
      <w:pPr>
        <w:rPr>
          <w:sz w:val="16"/>
          <w:szCs w:val="16"/>
          <w:lang w:val="es-ES_tradnl"/>
        </w:rPr>
      </w:pPr>
    </w:p>
    <w:sectPr w:rsidR="00062B2E" w:rsidRPr="00B10855" w:rsidSect="00E11836">
      <w:headerReference w:type="default" r:id="rId12"/>
      <w:footerReference w:type="default" r:id="rId13"/>
      <w:pgSz w:w="11906" w:h="16838" w:code="9"/>
      <w:pgMar w:top="1418" w:right="1247" w:bottom="1134" w:left="1247"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30029E" w14:textId="77777777" w:rsidR="00694495" w:rsidRDefault="00694495">
      <w:r>
        <w:separator/>
      </w:r>
    </w:p>
  </w:endnote>
  <w:endnote w:type="continuationSeparator" w:id="0">
    <w:p w14:paraId="160FBB2F" w14:textId="77777777" w:rsidR="00694495" w:rsidRDefault="00694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Pro 45 Lt">
    <w:altName w:val="Arial"/>
    <w:panose1 w:val="020B0604020202020204"/>
    <w:charset w:val="00"/>
    <w:family w:val="swiss"/>
    <w:notTrueType/>
    <w:pitch w:val="variable"/>
    <w:sig w:usb0="800000AF" w:usb1="5000205B" w:usb2="00000000" w:usb3="00000000" w:csb0="0000009B" w:csb1="00000000"/>
  </w:font>
  <w:font w:name="Helvetica Neue">
    <w:altName w:val="﷽﷽﷽﷽﷽﷽﷽﷽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BAB41" w14:textId="77777777" w:rsidR="00997CE0" w:rsidRPr="00A80D6B" w:rsidRDefault="00997CE0">
    <w:pPr>
      <w:pStyle w:val="Fuzeile"/>
      <w:rPr>
        <w:sz w:val="8"/>
        <w:szCs w:val="8"/>
      </w:rPr>
    </w:pPr>
  </w:p>
  <w:p w14:paraId="7E258A2B" w14:textId="77777777" w:rsidR="00997CE0" w:rsidRPr="00A80D6B" w:rsidRDefault="00997CE0" w:rsidP="00E11836">
    <w:pPr>
      <w:pStyle w:val="Fuzeile"/>
      <w:pBdr>
        <w:top w:val="single" w:sz="4" w:space="1" w:color="C0C0C0"/>
      </w:pBdr>
      <w:rPr>
        <w:color w:val="808080"/>
        <w:sz w:val="16"/>
        <w:szCs w:val="16"/>
      </w:rPr>
    </w:pPr>
    <w:r w:rsidRPr="00A80D6B">
      <w:rPr>
        <w:color w:val="808080"/>
        <w:sz w:val="16"/>
        <w:szCs w:val="16"/>
      </w:rPr>
      <w:t xml:space="preserve">INTERNORM-PRESSEINFORMATION </w:t>
    </w:r>
    <w:r>
      <w:rPr>
        <w:color w:val="808080"/>
        <w:sz w:val="16"/>
        <w:szCs w:val="16"/>
      </w:rPr>
      <w:t xml:space="preserve">/ </w:t>
    </w:r>
    <w:r w:rsidRPr="00A80D6B">
      <w:rPr>
        <w:color w:val="808080"/>
        <w:sz w:val="16"/>
        <w:szCs w:val="16"/>
      </w:rPr>
      <w:t>Pres</w:t>
    </w:r>
    <w:r>
      <w:rPr>
        <w:color w:val="808080"/>
        <w:sz w:val="16"/>
        <w:szCs w:val="16"/>
      </w:rPr>
      <w:t xml:space="preserve">sekontakt: Plenos – Agentur für Kommunikation +43 662 </w:t>
    </w:r>
    <w:r w:rsidRPr="00A80D6B">
      <w:rPr>
        <w:color w:val="808080"/>
        <w:sz w:val="16"/>
        <w:szCs w:val="16"/>
      </w:rPr>
      <w:t>62 02 42-0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6A08D6" w14:textId="77777777" w:rsidR="00694495" w:rsidRDefault="00694495">
      <w:r>
        <w:separator/>
      </w:r>
    </w:p>
  </w:footnote>
  <w:footnote w:type="continuationSeparator" w:id="0">
    <w:p w14:paraId="2DB81EB5" w14:textId="77777777" w:rsidR="00694495" w:rsidRDefault="00694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7D92A" w14:textId="77777777" w:rsidR="00997CE0" w:rsidRDefault="00A408A4" w:rsidP="00E11836">
    <w:pPr>
      <w:pStyle w:val="Kopfzeile"/>
      <w:rPr>
        <w:rFonts w:ascii="HelveticaNeueLT Pro 45 Lt" w:hAnsi="HelveticaNeueLT Pro 45 Lt"/>
        <w:b/>
      </w:rPr>
    </w:pPr>
    <w:r>
      <w:rPr>
        <w:rFonts w:ascii="HelveticaNeueLT Pro 45 Lt" w:hAnsi="HelveticaNeueLT Pro 45 Lt"/>
        <w:b/>
        <w:noProof/>
      </w:rPr>
      <w:drawing>
        <wp:inline distT="0" distB="0" distL="0" distR="0" wp14:anchorId="77E623E6" wp14:editId="52FC31B7">
          <wp:extent cx="5975350" cy="29845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5350" cy="298450"/>
                  </a:xfrm>
                  <a:prstGeom prst="rect">
                    <a:avLst/>
                  </a:prstGeom>
                  <a:noFill/>
                  <a:ln>
                    <a:noFill/>
                  </a:ln>
                </pic:spPr>
              </pic:pic>
            </a:graphicData>
          </a:graphic>
        </wp:inline>
      </w:drawing>
    </w:r>
  </w:p>
  <w:p w14:paraId="6EF2DE39" w14:textId="77777777" w:rsidR="00997CE0" w:rsidRDefault="00997CE0" w:rsidP="00E11836">
    <w:pPr>
      <w:pStyle w:val="Kopfzeile"/>
      <w:rPr>
        <w:rFonts w:ascii="HelveticaNeueLT Pro 45 Lt" w:hAnsi="HelveticaNeueLT Pro 45 Lt"/>
        <w:b/>
        <w:color w:val="808080"/>
        <w:sz w:val="16"/>
        <w:szCs w:val="16"/>
      </w:rPr>
    </w:pPr>
  </w:p>
  <w:p w14:paraId="764412DC" w14:textId="77777777" w:rsidR="00997CE0" w:rsidRPr="00773866" w:rsidRDefault="00997CE0" w:rsidP="00E11836">
    <w:pPr>
      <w:pStyle w:val="Kopfzeile"/>
      <w:rPr>
        <w:b/>
        <w:color w:val="808080"/>
      </w:rPr>
    </w:pPr>
    <w:r w:rsidRPr="00773866">
      <w:rPr>
        <w:b/>
        <w:color w:val="808080"/>
      </w:rPr>
      <w:t>PRESSEINFORMATION</w:t>
    </w:r>
  </w:p>
  <w:p w14:paraId="2C948054" w14:textId="77777777" w:rsidR="00997CE0" w:rsidRPr="00905E20" w:rsidRDefault="00997CE0" w:rsidP="00E11836">
    <w:pPr>
      <w:pStyle w:val="Kopfzeile"/>
      <w:spacing w:before="20"/>
      <w:rPr>
        <w:rFonts w:ascii="Helvetica Neue" w:hAnsi="Helvetica Neue"/>
        <w:b/>
        <w:sz w:val="28"/>
      </w:rPr>
    </w:pPr>
    <w:r>
      <w:rPr>
        <w:b/>
        <w:color w:val="808080"/>
        <w:sz w:val="20"/>
        <w:szCs w:val="20"/>
      </w:rPr>
      <w:t xml:space="preserve">TRAUN, </w:t>
    </w:r>
    <w:r w:rsidR="002D48A4">
      <w:rPr>
        <w:b/>
        <w:color w:val="808080"/>
        <w:sz w:val="20"/>
        <w:szCs w:val="20"/>
      </w:rPr>
      <w:t>August</w:t>
    </w:r>
    <w:r w:rsidR="00495E37">
      <w:rPr>
        <w:b/>
        <w:color w:val="808080"/>
        <w:sz w:val="20"/>
        <w:szCs w:val="20"/>
      </w:rPr>
      <w:t xml:space="preserve"> </w:t>
    </w:r>
    <w:r w:rsidRPr="009D0F89">
      <w:rPr>
        <w:b/>
        <w:color w:val="808080"/>
        <w:sz w:val="20"/>
        <w:szCs w:val="20"/>
      </w:rPr>
      <w:t>20</w:t>
    </w:r>
    <w:r w:rsidR="00495E37">
      <w:rPr>
        <w:b/>
        <w:color w:val="808080"/>
        <w:sz w:val="20"/>
        <w:szCs w:val="20"/>
      </w:rPr>
      <w:t>21</w:t>
    </w:r>
  </w:p>
  <w:p w14:paraId="580BDA79" w14:textId="77777777" w:rsidR="00997CE0" w:rsidRPr="00905E20" w:rsidRDefault="00997CE0" w:rsidP="00E11836">
    <w:pPr>
      <w:pStyle w:val="Kopfzeile"/>
      <w:jc w:val="right"/>
      <w:rPr>
        <w:rFonts w:ascii="Helvetica Neue" w:hAnsi="Helvetica Neue"/>
        <w:b/>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BC23D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4E6ADC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16226D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8B4B49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558A4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43EF0C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0498F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AE2499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7B6ACC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EC8034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FF88A9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781132"/>
    <w:multiLevelType w:val="multilevel"/>
    <w:tmpl w:val="BF48C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4E74AF9"/>
    <w:multiLevelType w:val="multilevel"/>
    <w:tmpl w:val="DC5E7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AEB790E"/>
    <w:multiLevelType w:val="multilevel"/>
    <w:tmpl w:val="C75E0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EA0697"/>
    <w:multiLevelType w:val="multilevel"/>
    <w:tmpl w:val="FC02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371BFE"/>
    <w:multiLevelType w:val="multilevel"/>
    <w:tmpl w:val="0720D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06504E"/>
    <w:multiLevelType w:val="multilevel"/>
    <w:tmpl w:val="0C600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32134F"/>
    <w:multiLevelType w:val="multilevel"/>
    <w:tmpl w:val="00982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0964CD"/>
    <w:multiLevelType w:val="multilevel"/>
    <w:tmpl w:val="8F9AA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02016A"/>
    <w:multiLevelType w:val="hybridMultilevel"/>
    <w:tmpl w:val="712296F2"/>
    <w:lvl w:ilvl="0" w:tplc="2F80BD6E">
      <w:start w:val="1"/>
      <w:numFmt w:val="bullet"/>
      <w:pStyle w:val="InternormPTFlietext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3153558"/>
    <w:multiLevelType w:val="hybridMultilevel"/>
    <w:tmpl w:val="0922A628"/>
    <w:lvl w:ilvl="0" w:tplc="5930140A">
      <w:numFmt w:val="bullet"/>
      <w:lvlText w:val=""/>
      <w:lvlJc w:val="left"/>
      <w:pPr>
        <w:ind w:left="720" w:hanging="360"/>
      </w:pPr>
      <w:rPr>
        <w:rFonts w:ascii="Wingdings" w:eastAsia="Times New Roman" w:hAnsi="Wingdings" w:cs="Times New Roman" w:hint="default"/>
        <w:color w:val="00000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19"/>
  </w:num>
  <w:num w:numId="8">
    <w:abstractNumId w:val="9"/>
  </w:num>
  <w:num w:numId="9">
    <w:abstractNumId w:val="4"/>
  </w:num>
  <w:num w:numId="10">
    <w:abstractNumId w:val="3"/>
  </w:num>
  <w:num w:numId="11">
    <w:abstractNumId w:val="2"/>
  </w:num>
  <w:num w:numId="12">
    <w:abstractNumId w:val="1"/>
  </w:num>
  <w:num w:numId="13">
    <w:abstractNumId w:val="18"/>
  </w:num>
  <w:num w:numId="14">
    <w:abstractNumId w:val="12"/>
  </w:num>
  <w:num w:numId="15">
    <w:abstractNumId w:val="14"/>
  </w:num>
  <w:num w:numId="16">
    <w:abstractNumId w:val="17"/>
  </w:num>
  <w:num w:numId="17">
    <w:abstractNumId w:val="16"/>
  </w:num>
  <w:num w:numId="18">
    <w:abstractNumId w:val="13"/>
  </w:num>
  <w:num w:numId="19">
    <w:abstractNumId w:val="15"/>
  </w:num>
  <w:num w:numId="20">
    <w:abstractNumId w:val="2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stylePaneSortMethod w:val="0000"/>
  <w:defaultTabStop w:val="708"/>
  <w:hyphenationZone w:val="425"/>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4CD"/>
    <w:rsid w:val="00002EEF"/>
    <w:rsid w:val="00004A25"/>
    <w:rsid w:val="0000538B"/>
    <w:rsid w:val="00006EEC"/>
    <w:rsid w:val="00012097"/>
    <w:rsid w:val="000125A7"/>
    <w:rsid w:val="00013BCF"/>
    <w:rsid w:val="00013CEA"/>
    <w:rsid w:val="00014BBF"/>
    <w:rsid w:val="00015CF1"/>
    <w:rsid w:val="00016C2A"/>
    <w:rsid w:val="000253BC"/>
    <w:rsid w:val="00035844"/>
    <w:rsid w:val="000514A7"/>
    <w:rsid w:val="000606A5"/>
    <w:rsid w:val="000613D5"/>
    <w:rsid w:val="0006193F"/>
    <w:rsid w:val="00061ABD"/>
    <w:rsid w:val="0006217C"/>
    <w:rsid w:val="00062B2E"/>
    <w:rsid w:val="00064A47"/>
    <w:rsid w:val="000662E2"/>
    <w:rsid w:val="00074328"/>
    <w:rsid w:val="00077606"/>
    <w:rsid w:val="00081E78"/>
    <w:rsid w:val="00086FB2"/>
    <w:rsid w:val="000A0C41"/>
    <w:rsid w:val="000A234E"/>
    <w:rsid w:val="000A2738"/>
    <w:rsid w:val="000A67E7"/>
    <w:rsid w:val="000A6BB4"/>
    <w:rsid w:val="000A7E49"/>
    <w:rsid w:val="000B009E"/>
    <w:rsid w:val="000B1B7B"/>
    <w:rsid w:val="000B622F"/>
    <w:rsid w:val="000C15C1"/>
    <w:rsid w:val="000C1F5C"/>
    <w:rsid w:val="000C28D7"/>
    <w:rsid w:val="000D05C7"/>
    <w:rsid w:val="000D0C3D"/>
    <w:rsid w:val="000D0C98"/>
    <w:rsid w:val="000D31B0"/>
    <w:rsid w:val="000D468A"/>
    <w:rsid w:val="000D715F"/>
    <w:rsid w:val="000E5A29"/>
    <w:rsid w:val="000F04B1"/>
    <w:rsid w:val="000F4874"/>
    <w:rsid w:val="000F6787"/>
    <w:rsid w:val="00100531"/>
    <w:rsid w:val="00100620"/>
    <w:rsid w:val="001015A4"/>
    <w:rsid w:val="001048ED"/>
    <w:rsid w:val="001061F5"/>
    <w:rsid w:val="00110169"/>
    <w:rsid w:val="0011274B"/>
    <w:rsid w:val="00117410"/>
    <w:rsid w:val="00120A6F"/>
    <w:rsid w:val="00121497"/>
    <w:rsid w:val="0013321B"/>
    <w:rsid w:val="00136B82"/>
    <w:rsid w:val="00142EB2"/>
    <w:rsid w:val="00143769"/>
    <w:rsid w:val="00146642"/>
    <w:rsid w:val="00151A60"/>
    <w:rsid w:val="0015306C"/>
    <w:rsid w:val="00162AB6"/>
    <w:rsid w:val="00164A2A"/>
    <w:rsid w:val="00164F7A"/>
    <w:rsid w:val="00170738"/>
    <w:rsid w:val="001760FD"/>
    <w:rsid w:val="001818DA"/>
    <w:rsid w:val="001823FF"/>
    <w:rsid w:val="00183A96"/>
    <w:rsid w:val="0018547C"/>
    <w:rsid w:val="001871D6"/>
    <w:rsid w:val="00193B32"/>
    <w:rsid w:val="001A2782"/>
    <w:rsid w:val="001A2C4B"/>
    <w:rsid w:val="001A315D"/>
    <w:rsid w:val="001A388C"/>
    <w:rsid w:val="001B5219"/>
    <w:rsid w:val="001C1726"/>
    <w:rsid w:val="001C1760"/>
    <w:rsid w:val="001C64E1"/>
    <w:rsid w:val="001C6CDA"/>
    <w:rsid w:val="001D3EAE"/>
    <w:rsid w:val="001E1F45"/>
    <w:rsid w:val="001E6F00"/>
    <w:rsid w:val="001E703F"/>
    <w:rsid w:val="001E7F6B"/>
    <w:rsid w:val="001F1FB6"/>
    <w:rsid w:val="001F2E9D"/>
    <w:rsid w:val="002009ED"/>
    <w:rsid w:val="00202567"/>
    <w:rsid w:val="00204A7E"/>
    <w:rsid w:val="0021401C"/>
    <w:rsid w:val="0021440A"/>
    <w:rsid w:val="00214538"/>
    <w:rsid w:val="00214DC3"/>
    <w:rsid w:val="00216EFA"/>
    <w:rsid w:val="00223D6D"/>
    <w:rsid w:val="002252A7"/>
    <w:rsid w:val="002268BB"/>
    <w:rsid w:val="002321C3"/>
    <w:rsid w:val="0023580C"/>
    <w:rsid w:val="0023763D"/>
    <w:rsid w:val="00237EAB"/>
    <w:rsid w:val="00240028"/>
    <w:rsid w:val="002401AD"/>
    <w:rsid w:val="00241922"/>
    <w:rsid w:val="0024362B"/>
    <w:rsid w:val="00244727"/>
    <w:rsid w:val="0024486E"/>
    <w:rsid w:val="002552B8"/>
    <w:rsid w:val="0026068D"/>
    <w:rsid w:val="002624D9"/>
    <w:rsid w:val="00263DB7"/>
    <w:rsid w:val="00265D72"/>
    <w:rsid w:val="0026789C"/>
    <w:rsid w:val="0027350A"/>
    <w:rsid w:val="00273A40"/>
    <w:rsid w:val="002746A7"/>
    <w:rsid w:val="00280B58"/>
    <w:rsid w:val="002920AD"/>
    <w:rsid w:val="0029249F"/>
    <w:rsid w:val="002926AD"/>
    <w:rsid w:val="00292887"/>
    <w:rsid w:val="0029324F"/>
    <w:rsid w:val="00297137"/>
    <w:rsid w:val="002A5434"/>
    <w:rsid w:val="002A56E7"/>
    <w:rsid w:val="002B16CC"/>
    <w:rsid w:val="002B25EF"/>
    <w:rsid w:val="002B5E2E"/>
    <w:rsid w:val="002C295A"/>
    <w:rsid w:val="002C4358"/>
    <w:rsid w:val="002C6117"/>
    <w:rsid w:val="002C6262"/>
    <w:rsid w:val="002D3389"/>
    <w:rsid w:val="002D48A4"/>
    <w:rsid w:val="002D5113"/>
    <w:rsid w:val="002E0F6A"/>
    <w:rsid w:val="002E173E"/>
    <w:rsid w:val="002E2E60"/>
    <w:rsid w:val="002E6149"/>
    <w:rsid w:val="002E6AFC"/>
    <w:rsid w:val="00300698"/>
    <w:rsid w:val="00302C17"/>
    <w:rsid w:val="003035E8"/>
    <w:rsid w:val="00306875"/>
    <w:rsid w:val="00307FE6"/>
    <w:rsid w:val="00313185"/>
    <w:rsid w:val="00314C94"/>
    <w:rsid w:val="00315089"/>
    <w:rsid w:val="00320204"/>
    <w:rsid w:val="00320E3A"/>
    <w:rsid w:val="00325121"/>
    <w:rsid w:val="00330057"/>
    <w:rsid w:val="00331ABD"/>
    <w:rsid w:val="00335C96"/>
    <w:rsid w:val="00336032"/>
    <w:rsid w:val="00336176"/>
    <w:rsid w:val="003368FF"/>
    <w:rsid w:val="003378A0"/>
    <w:rsid w:val="003410D5"/>
    <w:rsid w:val="003421B8"/>
    <w:rsid w:val="00346555"/>
    <w:rsid w:val="003506B7"/>
    <w:rsid w:val="003551D8"/>
    <w:rsid w:val="003555A4"/>
    <w:rsid w:val="00360061"/>
    <w:rsid w:val="00360212"/>
    <w:rsid w:val="00362351"/>
    <w:rsid w:val="00366A5D"/>
    <w:rsid w:val="00366A7B"/>
    <w:rsid w:val="00366FDD"/>
    <w:rsid w:val="003675E9"/>
    <w:rsid w:val="0037592D"/>
    <w:rsid w:val="00375FE3"/>
    <w:rsid w:val="0037668B"/>
    <w:rsid w:val="0037774E"/>
    <w:rsid w:val="003824FB"/>
    <w:rsid w:val="00383649"/>
    <w:rsid w:val="00386306"/>
    <w:rsid w:val="00386521"/>
    <w:rsid w:val="00387C50"/>
    <w:rsid w:val="003936BF"/>
    <w:rsid w:val="003A1A5E"/>
    <w:rsid w:val="003A215E"/>
    <w:rsid w:val="003A3352"/>
    <w:rsid w:val="003A5576"/>
    <w:rsid w:val="003D52BF"/>
    <w:rsid w:val="003F1CD6"/>
    <w:rsid w:val="003F2252"/>
    <w:rsid w:val="003F28C1"/>
    <w:rsid w:val="003F4EBC"/>
    <w:rsid w:val="003F5AFC"/>
    <w:rsid w:val="003F7E6A"/>
    <w:rsid w:val="00404AD8"/>
    <w:rsid w:val="00404D8D"/>
    <w:rsid w:val="0040705D"/>
    <w:rsid w:val="00407E0F"/>
    <w:rsid w:val="00412DBF"/>
    <w:rsid w:val="00416F05"/>
    <w:rsid w:val="00420E42"/>
    <w:rsid w:val="00421C65"/>
    <w:rsid w:val="00421E9B"/>
    <w:rsid w:val="004257BE"/>
    <w:rsid w:val="004271BB"/>
    <w:rsid w:val="00427555"/>
    <w:rsid w:val="004276DA"/>
    <w:rsid w:val="00435DCB"/>
    <w:rsid w:val="00440CB7"/>
    <w:rsid w:val="00451382"/>
    <w:rsid w:val="00453E88"/>
    <w:rsid w:val="00457A33"/>
    <w:rsid w:val="004652AC"/>
    <w:rsid w:val="00465559"/>
    <w:rsid w:val="004714DE"/>
    <w:rsid w:val="00472038"/>
    <w:rsid w:val="0047266B"/>
    <w:rsid w:val="0048285E"/>
    <w:rsid w:val="004915B7"/>
    <w:rsid w:val="0049382C"/>
    <w:rsid w:val="00495DDE"/>
    <w:rsid w:val="00495E37"/>
    <w:rsid w:val="004A079A"/>
    <w:rsid w:val="004A14C1"/>
    <w:rsid w:val="004A17FF"/>
    <w:rsid w:val="004B2A9B"/>
    <w:rsid w:val="004B6BEE"/>
    <w:rsid w:val="004C1405"/>
    <w:rsid w:val="004C797C"/>
    <w:rsid w:val="004E1254"/>
    <w:rsid w:val="004E12A8"/>
    <w:rsid w:val="004E2236"/>
    <w:rsid w:val="004E3046"/>
    <w:rsid w:val="004E5E54"/>
    <w:rsid w:val="004F02F8"/>
    <w:rsid w:val="004F1AAC"/>
    <w:rsid w:val="004F4AD4"/>
    <w:rsid w:val="004F5ACA"/>
    <w:rsid w:val="00512E46"/>
    <w:rsid w:val="0052515C"/>
    <w:rsid w:val="005305EE"/>
    <w:rsid w:val="00534CA0"/>
    <w:rsid w:val="00537FC8"/>
    <w:rsid w:val="0054401E"/>
    <w:rsid w:val="0054428E"/>
    <w:rsid w:val="0054622A"/>
    <w:rsid w:val="00556E0E"/>
    <w:rsid w:val="005607D1"/>
    <w:rsid w:val="005649C5"/>
    <w:rsid w:val="005651D4"/>
    <w:rsid w:val="005662CC"/>
    <w:rsid w:val="00567A53"/>
    <w:rsid w:val="00572FFE"/>
    <w:rsid w:val="005816D5"/>
    <w:rsid w:val="0058204E"/>
    <w:rsid w:val="0058423E"/>
    <w:rsid w:val="005853C0"/>
    <w:rsid w:val="0059240B"/>
    <w:rsid w:val="0059260A"/>
    <w:rsid w:val="00594155"/>
    <w:rsid w:val="00597D4A"/>
    <w:rsid w:val="005A191F"/>
    <w:rsid w:val="005A2DE8"/>
    <w:rsid w:val="005A3C62"/>
    <w:rsid w:val="005A5E49"/>
    <w:rsid w:val="005A6961"/>
    <w:rsid w:val="005A713E"/>
    <w:rsid w:val="005A7270"/>
    <w:rsid w:val="005B154B"/>
    <w:rsid w:val="005B1D72"/>
    <w:rsid w:val="005B1EEC"/>
    <w:rsid w:val="005B3B4F"/>
    <w:rsid w:val="005B5D00"/>
    <w:rsid w:val="005B5F69"/>
    <w:rsid w:val="005B6EA2"/>
    <w:rsid w:val="005C20BA"/>
    <w:rsid w:val="005C38EB"/>
    <w:rsid w:val="005D08AE"/>
    <w:rsid w:val="005D30D3"/>
    <w:rsid w:val="005D552E"/>
    <w:rsid w:val="005D6D33"/>
    <w:rsid w:val="005E5BB8"/>
    <w:rsid w:val="005E5F9A"/>
    <w:rsid w:val="005E7595"/>
    <w:rsid w:val="005F0E84"/>
    <w:rsid w:val="005F1902"/>
    <w:rsid w:val="005F1C76"/>
    <w:rsid w:val="005F3274"/>
    <w:rsid w:val="00600BEB"/>
    <w:rsid w:val="00600CB0"/>
    <w:rsid w:val="00602CEF"/>
    <w:rsid w:val="00602DF7"/>
    <w:rsid w:val="006039FA"/>
    <w:rsid w:val="00610982"/>
    <w:rsid w:val="00612D47"/>
    <w:rsid w:val="0061360E"/>
    <w:rsid w:val="00616B25"/>
    <w:rsid w:val="0062424E"/>
    <w:rsid w:val="00624ED6"/>
    <w:rsid w:val="00630AA9"/>
    <w:rsid w:val="00635B90"/>
    <w:rsid w:val="00640DC4"/>
    <w:rsid w:val="006414E6"/>
    <w:rsid w:val="0064762F"/>
    <w:rsid w:val="00650BE9"/>
    <w:rsid w:val="0065212B"/>
    <w:rsid w:val="00652250"/>
    <w:rsid w:val="00652BAA"/>
    <w:rsid w:val="006540BC"/>
    <w:rsid w:val="006549CA"/>
    <w:rsid w:val="006559E6"/>
    <w:rsid w:val="00656594"/>
    <w:rsid w:val="00657B3D"/>
    <w:rsid w:val="006625F1"/>
    <w:rsid w:val="0066433C"/>
    <w:rsid w:val="006644A7"/>
    <w:rsid w:val="00670EDF"/>
    <w:rsid w:val="00671F4F"/>
    <w:rsid w:val="0067506A"/>
    <w:rsid w:val="00680E75"/>
    <w:rsid w:val="006814EF"/>
    <w:rsid w:val="006834B8"/>
    <w:rsid w:val="00683EBD"/>
    <w:rsid w:val="00684DF4"/>
    <w:rsid w:val="00694495"/>
    <w:rsid w:val="006A0210"/>
    <w:rsid w:val="006A16C6"/>
    <w:rsid w:val="006A2053"/>
    <w:rsid w:val="006A3FFB"/>
    <w:rsid w:val="006B0C5D"/>
    <w:rsid w:val="006B118E"/>
    <w:rsid w:val="006C4462"/>
    <w:rsid w:val="006C4A9F"/>
    <w:rsid w:val="006C5133"/>
    <w:rsid w:val="006C7142"/>
    <w:rsid w:val="006E6C35"/>
    <w:rsid w:val="006E6D04"/>
    <w:rsid w:val="006F0FCC"/>
    <w:rsid w:val="006F5836"/>
    <w:rsid w:val="00700904"/>
    <w:rsid w:val="00703D57"/>
    <w:rsid w:val="007056B8"/>
    <w:rsid w:val="00707DC3"/>
    <w:rsid w:val="00713B2D"/>
    <w:rsid w:val="00717651"/>
    <w:rsid w:val="007211EA"/>
    <w:rsid w:val="0073144B"/>
    <w:rsid w:val="00732D78"/>
    <w:rsid w:val="00733DE4"/>
    <w:rsid w:val="00735BF6"/>
    <w:rsid w:val="007373C9"/>
    <w:rsid w:val="007405DF"/>
    <w:rsid w:val="00741D06"/>
    <w:rsid w:val="00746DA6"/>
    <w:rsid w:val="007477FE"/>
    <w:rsid w:val="007528BE"/>
    <w:rsid w:val="00753999"/>
    <w:rsid w:val="00754C3B"/>
    <w:rsid w:val="007555CC"/>
    <w:rsid w:val="00761682"/>
    <w:rsid w:val="007617EF"/>
    <w:rsid w:val="00762902"/>
    <w:rsid w:val="0076498B"/>
    <w:rsid w:val="007654CD"/>
    <w:rsid w:val="0076786D"/>
    <w:rsid w:val="007751C2"/>
    <w:rsid w:val="00777328"/>
    <w:rsid w:val="0078341A"/>
    <w:rsid w:val="007854F5"/>
    <w:rsid w:val="00790605"/>
    <w:rsid w:val="00792934"/>
    <w:rsid w:val="0079437D"/>
    <w:rsid w:val="0079442D"/>
    <w:rsid w:val="00795501"/>
    <w:rsid w:val="00796CF5"/>
    <w:rsid w:val="007A1F89"/>
    <w:rsid w:val="007A2136"/>
    <w:rsid w:val="007A5A47"/>
    <w:rsid w:val="007A68CE"/>
    <w:rsid w:val="007A75E0"/>
    <w:rsid w:val="007A77AB"/>
    <w:rsid w:val="007B10A8"/>
    <w:rsid w:val="007B2BD2"/>
    <w:rsid w:val="007B3B3F"/>
    <w:rsid w:val="007B5E7D"/>
    <w:rsid w:val="007B6543"/>
    <w:rsid w:val="007C77B2"/>
    <w:rsid w:val="007D1847"/>
    <w:rsid w:val="007D26D5"/>
    <w:rsid w:val="007D285A"/>
    <w:rsid w:val="007D3618"/>
    <w:rsid w:val="007D3E69"/>
    <w:rsid w:val="007E18AE"/>
    <w:rsid w:val="007E19D2"/>
    <w:rsid w:val="007E2AD3"/>
    <w:rsid w:val="007E4906"/>
    <w:rsid w:val="007E7271"/>
    <w:rsid w:val="007E7D34"/>
    <w:rsid w:val="007F4ACB"/>
    <w:rsid w:val="008007E8"/>
    <w:rsid w:val="00800C1E"/>
    <w:rsid w:val="00802359"/>
    <w:rsid w:val="00805AB6"/>
    <w:rsid w:val="008069AA"/>
    <w:rsid w:val="00807553"/>
    <w:rsid w:val="008100E3"/>
    <w:rsid w:val="0081057E"/>
    <w:rsid w:val="00814ABE"/>
    <w:rsid w:val="00816A72"/>
    <w:rsid w:val="00816C07"/>
    <w:rsid w:val="00816E4D"/>
    <w:rsid w:val="00817F27"/>
    <w:rsid w:val="00831AB4"/>
    <w:rsid w:val="00832F40"/>
    <w:rsid w:val="00834C35"/>
    <w:rsid w:val="00837FC8"/>
    <w:rsid w:val="00840635"/>
    <w:rsid w:val="008409C7"/>
    <w:rsid w:val="00841451"/>
    <w:rsid w:val="0084318D"/>
    <w:rsid w:val="00850A14"/>
    <w:rsid w:val="00851923"/>
    <w:rsid w:val="00857EF4"/>
    <w:rsid w:val="00861FC8"/>
    <w:rsid w:val="00872B7F"/>
    <w:rsid w:val="008737BF"/>
    <w:rsid w:val="00882220"/>
    <w:rsid w:val="008860FD"/>
    <w:rsid w:val="00890FB1"/>
    <w:rsid w:val="008912FF"/>
    <w:rsid w:val="008A31D9"/>
    <w:rsid w:val="008A3CC7"/>
    <w:rsid w:val="008B1396"/>
    <w:rsid w:val="008B1ABB"/>
    <w:rsid w:val="008B3C03"/>
    <w:rsid w:val="008B59C7"/>
    <w:rsid w:val="008C0102"/>
    <w:rsid w:val="008C1497"/>
    <w:rsid w:val="008C3361"/>
    <w:rsid w:val="008C4906"/>
    <w:rsid w:val="008D4D52"/>
    <w:rsid w:val="008D6331"/>
    <w:rsid w:val="008D782C"/>
    <w:rsid w:val="008E15B4"/>
    <w:rsid w:val="008E1EBD"/>
    <w:rsid w:val="008E2056"/>
    <w:rsid w:val="008E417C"/>
    <w:rsid w:val="008F3CF6"/>
    <w:rsid w:val="008F5C8C"/>
    <w:rsid w:val="008F5E11"/>
    <w:rsid w:val="00902B44"/>
    <w:rsid w:val="00904D4D"/>
    <w:rsid w:val="00915A1E"/>
    <w:rsid w:val="00922417"/>
    <w:rsid w:val="00924193"/>
    <w:rsid w:val="0093230A"/>
    <w:rsid w:val="009329FF"/>
    <w:rsid w:val="00934020"/>
    <w:rsid w:val="00937531"/>
    <w:rsid w:val="00941CB9"/>
    <w:rsid w:val="0094213D"/>
    <w:rsid w:val="00945AB8"/>
    <w:rsid w:val="00953E3D"/>
    <w:rsid w:val="009546DD"/>
    <w:rsid w:val="00956B36"/>
    <w:rsid w:val="0095742E"/>
    <w:rsid w:val="0096067B"/>
    <w:rsid w:val="00964390"/>
    <w:rsid w:val="00967D75"/>
    <w:rsid w:val="00981023"/>
    <w:rsid w:val="009835D0"/>
    <w:rsid w:val="0098400A"/>
    <w:rsid w:val="00987A68"/>
    <w:rsid w:val="00993D14"/>
    <w:rsid w:val="00995BE9"/>
    <w:rsid w:val="009968A6"/>
    <w:rsid w:val="00997CE0"/>
    <w:rsid w:val="009A360B"/>
    <w:rsid w:val="009A442D"/>
    <w:rsid w:val="009A67E5"/>
    <w:rsid w:val="009A78A1"/>
    <w:rsid w:val="009B2E0A"/>
    <w:rsid w:val="009B3174"/>
    <w:rsid w:val="009B36DB"/>
    <w:rsid w:val="009B3FC4"/>
    <w:rsid w:val="009B444A"/>
    <w:rsid w:val="009B7501"/>
    <w:rsid w:val="009C1A9C"/>
    <w:rsid w:val="009C3657"/>
    <w:rsid w:val="009D037F"/>
    <w:rsid w:val="009D2ECE"/>
    <w:rsid w:val="009D4AB1"/>
    <w:rsid w:val="009D4FD5"/>
    <w:rsid w:val="009D6995"/>
    <w:rsid w:val="009E3189"/>
    <w:rsid w:val="009F0606"/>
    <w:rsid w:val="009F0CBA"/>
    <w:rsid w:val="009F1FEB"/>
    <w:rsid w:val="009F273B"/>
    <w:rsid w:val="00A02A46"/>
    <w:rsid w:val="00A05F92"/>
    <w:rsid w:val="00A06E8E"/>
    <w:rsid w:val="00A12C27"/>
    <w:rsid w:val="00A17325"/>
    <w:rsid w:val="00A214A7"/>
    <w:rsid w:val="00A22C2F"/>
    <w:rsid w:val="00A2358B"/>
    <w:rsid w:val="00A24D0B"/>
    <w:rsid w:val="00A261B2"/>
    <w:rsid w:val="00A27C8E"/>
    <w:rsid w:val="00A300AC"/>
    <w:rsid w:val="00A30BC6"/>
    <w:rsid w:val="00A3431E"/>
    <w:rsid w:val="00A350CE"/>
    <w:rsid w:val="00A35FF6"/>
    <w:rsid w:val="00A408A4"/>
    <w:rsid w:val="00A42FA4"/>
    <w:rsid w:val="00A4317D"/>
    <w:rsid w:val="00A631F0"/>
    <w:rsid w:val="00A66607"/>
    <w:rsid w:val="00A67D23"/>
    <w:rsid w:val="00A70630"/>
    <w:rsid w:val="00A70765"/>
    <w:rsid w:val="00A72B42"/>
    <w:rsid w:val="00A76462"/>
    <w:rsid w:val="00A76DE6"/>
    <w:rsid w:val="00A77296"/>
    <w:rsid w:val="00A8196E"/>
    <w:rsid w:val="00A83B29"/>
    <w:rsid w:val="00A845CC"/>
    <w:rsid w:val="00A84778"/>
    <w:rsid w:val="00A85C67"/>
    <w:rsid w:val="00A90616"/>
    <w:rsid w:val="00A9393C"/>
    <w:rsid w:val="00A95140"/>
    <w:rsid w:val="00A969D2"/>
    <w:rsid w:val="00A96A19"/>
    <w:rsid w:val="00AA2275"/>
    <w:rsid w:val="00AA715A"/>
    <w:rsid w:val="00AA77E4"/>
    <w:rsid w:val="00AB084F"/>
    <w:rsid w:val="00AB2C79"/>
    <w:rsid w:val="00AB46E7"/>
    <w:rsid w:val="00AB72CA"/>
    <w:rsid w:val="00AB775A"/>
    <w:rsid w:val="00AC0020"/>
    <w:rsid w:val="00AC1B28"/>
    <w:rsid w:val="00AC44EF"/>
    <w:rsid w:val="00AC6BC2"/>
    <w:rsid w:val="00AC7C35"/>
    <w:rsid w:val="00AD2A99"/>
    <w:rsid w:val="00AD3CA4"/>
    <w:rsid w:val="00AD481E"/>
    <w:rsid w:val="00AE242A"/>
    <w:rsid w:val="00AE4D6D"/>
    <w:rsid w:val="00AF00A8"/>
    <w:rsid w:val="00AF0C2C"/>
    <w:rsid w:val="00AF26F9"/>
    <w:rsid w:val="00AF277F"/>
    <w:rsid w:val="00AF3695"/>
    <w:rsid w:val="00AF7817"/>
    <w:rsid w:val="00B021C3"/>
    <w:rsid w:val="00B06012"/>
    <w:rsid w:val="00B0607A"/>
    <w:rsid w:val="00B1144E"/>
    <w:rsid w:val="00B12FD9"/>
    <w:rsid w:val="00B14F50"/>
    <w:rsid w:val="00B16AF9"/>
    <w:rsid w:val="00B20F24"/>
    <w:rsid w:val="00B2237A"/>
    <w:rsid w:val="00B23850"/>
    <w:rsid w:val="00B23A63"/>
    <w:rsid w:val="00B25B61"/>
    <w:rsid w:val="00B278CE"/>
    <w:rsid w:val="00B348C4"/>
    <w:rsid w:val="00B36B76"/>
    <w:rsid w:val="00B40D17"/>
    <w:rsid w:val="00B4134D"/>
    <w:rsid w:val="00B43DE6"/>
    <w:rsid w:val="00B45A00"/>
    <w:rsid w:val="00B462CF"/>
    <w:rsid w:val="00B55F64"/>
    <w:rsid w:val="00B56164"/>
    <w:rsid w:val="00B61CA1"/>
    <w:rsid w:val="00B61FD9"/>
    <w:rsid w:val="00B64279"/>
    <w:rsid w:val="00B72497"/>
    <w:rsid w:val="00B726D5"/>
    <w:rsid w:val="00B75A18"/>
    <w:rsid w:val="00B75E85"/>
    <w:rsid w:val="00B80592"/>
    <w:rsid w:val="00B80C31"/>
    <w:rsid w:val="00B826DB"/>
    <w:rsid w:val="00B828AB"/>
    <w:rsid w:val="00B82D92"/>
    <w:rsid w:val="00B859E3"/>
    <w:rsid w:val="00B9606B"/>
    <w:rsid w:val="00BA0E45"/>
    <w:rsid w:val="00BA27CB"/>
    <w:rsid w:val="00BA5AC9"/>
    <w:rsid w:val="00BB0F3B"/>
    <w:rsid w:val="00BB1016"/>
    <w:rsid w:val="00BB4372"/>
    <w:rsid w:val="00BB5A8F"/>
    <w:rsid w:val="00BB6071"/>
    <w:rsid w:val="00BB6EB2"/>
    <w:rsid w:val="00BC0FE6"/>
    <w:rsid w:val="00BD2D4B"/>
    <w:rsid w:val="00BD318A"/>
    <w:rsid w:val="00BD7CCF"/>
    <w:rsid w:val="00BE0593"/>
    <w:rsid w:val="00BE06C1"/>
    <w:rsid w:val="00BE4A9D"/>
    <w:rsid w:val="00BE540C"/>
    <w:rsid w:val="00BE5CB1"/>
    <w:rsid w:val="00BE6696"/>
    <w:rsid w:val="00BE7054"/>
    <w:rsid w:val="00BF08C3"/>
    <w:rsid w:val="00BF10DC"/>
    <w:rsid w:val="00BF4A03"/>
    <w:rsid w:val="00C01584"/>
    <w:rsid w:val="00C062C3"/>
    <w:rsid w:val="00C07516"/>
    <w:rsid w:val="00C07870"/>
    <w:rsid w:val="00C21F88"/>
    <w:rsid w:val="00C25447"/>
    <w:rsid w:val="00C27AFA"/>
    <w:rsid w:val="00C326EF"/>
    <w:rsid w:val="00C32B1E"/>
    <w:rsid w:val="00C339C9"/>
    <w:rsid w:val="00C3642F"/>
    <w:rsid w:val="00C372AB"/>
    <w:rsid w:val="00C43F0C"/>
    <w:rsid w:val="00C44E4F"/>
    <w:rsid w:val="00C44FE1"/>
    <w:rsid w:val="00C45AE5"/>
    <w:rsid w:val="00C50AA7"/>
    <w:rsid w:val="00C5496C"/>
    <w:rsid w:val="00C574C5"/>
    <w:rsid w:val="00C61C5D"/>
    <w:rsid w:val="00C63C61"/>
    <w:rsid w:val="00C63CC3"/>
    <w:rsid w:val="00C66128"/>
    <w:rsid w:val="00C67D6B"/>
    <w:rsid w:val="00C738F7"/>
    <w:rsid w:val="00C83660"/>
    <w:rsid w:val="00C84B8E"/>
    <w:rsid w:val="00C87622"/>
    <w:rsid w:val="00C922EC"/>
    <w:rsid w:val="00C93957"/>
    <w:rsid w:val="00C93C1F"/>
    <w:rsid w:val="00C94CBA"/>
    <w:rsid w:val="00CA057C"/>
    <w:rsid w:val="00CA0CCA"/>
    <w:rsid w:val="00CA3E83"/>
    <w:rsid w:val="00CA54E7"/>
    <w:rsid w:val="00CB1B4D"/>
    <w:rsid w:val="00CB2A48"/>
    <w:rsid w:val="00CB4A9F"/>
    <w:rsid w:val="00CB6D1F"/>
    <w:rsid w:val="00CC31DD"/>
    <w:rsid w:val="00CC774F"/>
    <w:rsid w:val="00CC77D0"/>
    <w:rsid w:val="00CD6E3A"/>
    <w:rsid w:val="00CD7038"/>
    <w:rsid w:val="00CE10E7"/>
    <w:rsid w:val="00CE2B86"/>
    <w:rsid w:val="00CE382F"/>
    <w:rsid w:val="00CE4E19"/>
    <w:rsid w:val="00CE6A17"/>
    <w:rsid w:val="00CF064B"/>
    <w:rsid w:val="00CF3CEE"/>
    <w:rsid w:val="00D01FCF"/>
    <w:rsid w:val="00D07B5E"/>
    <w:rsid w:val="00D15459"/>
    <w:rsid w:val="00D1564C"/>
    <w:rsid w:val="00D200B4"/>
    <w:rsid w:val="00D269F6"/>
    <w:rsid w:val="00D3275C"/>
    <w:rsid w:val="00D35736"/>
    <w:rsid w:val="00D35A3C"/>
    <w:rsid w:val="00D44275"/>
    <w:rsid w:val="00D45B97"/>
    <w:rsid w:val="00D47006"/>
    <w:rsid w:val="00D47453"/>
    <w:rsid w:val="00D5130F"/>
    <w:rsid w:val="00D521B0"/>
    <w:rsid w:val="00D55A78"/>
    <w:rsid w:val="00D569B7"/>
    <w:rsid w:val="00D74FE8"/>
    <w:rsid w:val="00D754B7"/>
    <w:rsid w:val="00D77DA9"/>
    <w:rsid w:val="00D82132"/>
    <w:rsid w:val="00D84C66"/>
    <w:rsid w:val="00D9016F"/>
    <w:rsid w:val="00D95693"/>
    <w:rsid w:val="00D97F53"/>
    <w:rsid w:val="00DA3819"/>
    <w:rsid w:val="00DA4226"/>
    <w:rsid w:val="00DA5918"/>
    <w:rsid w:val="00DA6C80"/>
    <w:rsid w:val="00DB1CBF"/>
    <w:rsid w:val="00DB2082"/>
    <w:rsid w:val="00DB2ACC"/>
    <w:rsid w:val="00DB3C97"/>
    <w:rsid w:val="00DB6C11"/>
    <w:rsid w:val="00DB7742"/>
    <w:rsid w:val="00DC6972"/>
    <w:rsid w:val="00DD09CD"/>
    <w:rsid w:val="00DD5173"/>
    <w:rsid w:val="00DE1298"/>
    <w:rsid w:val="00DF1C7F"/>
    <w:rsid w:val="00DF2DC4"/>
    <w:rsid w:val="00DF5D2A"/>
    <w:rsid w:val="00DF7CDC"/>
    <w:rsid w:val="00E00131"/>
    <w:rsid w:val="00E019F5"/>
    <w:rsid w:val="00E02907"/>
    <w:rsid w:val="00E049C1"/>
    <w:rsid w:val="00E117F3"/>
    <w:rsid w:val="00E11836"/>
    <w:rsid w:val="00E14919"/>
    <w:rsid w:val="00E14C46"/>
    <w:rsid w:val="00E14EAF"/>
    <w:rsid w:val="00E25AEC"/>
    <w:rsid w:val="00E33BBD"/>
    <w:rsid w:val="00E4115F"/>
    <w:rsid w:val="00E4301A"/>
    <w:rsid w:val="00E471E3"/>
    <w:rsid w:val="00E52CEA"/>
    <w:rsid w:val="00E5382A"/>
    <w:rsid w:val="00E5602E"/>
    <w:rsid w:val="00E563D6"/>
    <w:rsid w:val="00E57887"/>
    <w:rsid w:val="00E60433"/>
    <w:rsid w:val="00E620C4"/>
    <w:rsid w:val="00E63500"/>
    <w:rsid w:val="00E659F7"/>
    <w:rsid w:val="00E65B04"/>
    <w:rsid w:val="00E729BC"/>
    <w:rsid w:val="00E824A8"/>
    <w:rsid w:val="00E85199"/>
    <w:rsid w:val="00E87D51"/>
    <w:rsid w:val="00E92268"/>
    <w:rsid w:val="00E96E94"/>
    <w:rsid w:val="00E97B17"/>
    <w:rsid w:val="00EA1D7A"/>
    <w:rsid w:val="00EA45BB"/>
    <w:rsid w:val="00EA45C1"/>
    <w:rsid w:val="00EA50AA"/>
    <w:rsid w:val="00EA6C2C"/>
    <w:rsid w:val="00EB6211"/>
    <w:rsid w:val="00EB6285"/>
    <w:rsid w:val="00EC1B46"/>
    <w:rsid w:val="00EC51C9"/>
    <w:rsid w:val="00EC56ED"/>
    <w:rsid w:val="00EC7E5D"/>
    <w:rsid w:val="00ED2926"/>
    <w:rsid w:val="00ED37B1"/>
    <w:rsid w:val="00EE0B42"/>
    <w:rsid w:val="00EE1CE2"/>
    <w:rsid w:val="00EE740D"/>
    <w:rsid w:val="00EF4374"/>
    <w:rsid w:val="00EF53BE"/>
    <w:rsid w:val="00F067FC"/>
    <w:rsid w:val="00F13107"/>
    <w:rsid w:val="00F17320"/>
    <w:rsid w:val="00F2544A"/>
    <w:rsid w:val="00F301F2"/>
    <w:rsid w:val="00F302A4"/>
    <w:rsid w:val="00F34D1E"/>
    <w:rsid w:val="00F34EB1"/>
    <w:rsid w:val="00F366C2"/>
    <w:rsid w:val="00F438ED"/>
    <w:rsid w:val="00F44107"/>
    <w:rsid w:val="00F4478E"/>
    <w:rsid w:val="00F45EE7"/>
    <w:rsid w:val="00F6041F"/>
    <w:rsid w:val="00F60F76"/>
    <w:rsid w:val="00F70350"/>
    <w:rsid w:val="00F729F9"/>
    <w:rsid w:val="00F736B7"/>
    <w:rsid w:val="00F80108"/>
    <w:rsid w:val="00F83A13"/>
    <w:rsid w:val="00F8470F"/>
    <w:rsid w:val="00F90B6C"/>
    <w:rsid w:val="00F919EC"/>
    <w:rsid w:val="00F92B85"/>
    <w:rsid w:val="00FA106F"/>
    <w:rsid w:val="00FA1433"/>
    <w:rsid w:val="00FA31A7"/>
    <w:rsid w:val="00FA6AC5"/>
    <w:rsid w:val="00FA7416"/>
    <w:rsid w:val="00FB1F85"/>
    <w:rsid w:val="00FB2620"/>
    <w:rsid w:val="00FB3AA9"/>
    <w:rsid w:val="00FB6437"/>
    <w:rsid w:val="00FB6A1A"/>
    <w:rsid w:val="00FC1290"/>
    <w:rsid w:val="00FC56D2"/>
    <w:rsid w:val="00FC5842"/>
    <w:rsid w:val="00FC7A47"/>
    <w:rsid w:val="00FC7E79"/>
    <w:rsid w:val="00FD2099"/>
    <w:rsid w:val="00FE0136"/>
    <w:rsid w:val="00FE2836"/>
    <w:rsid w:val="00FE3D52"/>
    <w:rsid w:val="00FE5299"/>
    <w:rsid w:val="00FE716F"/>
    <w:rsid w:val="00FF318E"/>
    <w:rsid w:val="00FF7134"/>
    <w:rsid w:val="00FF77AE"/>
  </w:rsids>
  <m:mathPr>
    <m:mathFont m:val="Cambria Math"/>
    <m:brkBin m:val="before"/>
    <m:brkBinSub m:val="--"/>
    <m:smallFrac m:val="0"/>
    <m:dispDef m:val="0"/>
    <m:lMargin m:val="0"/>
    <m:rMargin m:val="0"/>
    <m:defJc m:val="centerGroup"/>
    <m:wrapRight/>
    <m:intLim m:val="subSup"/>
    <m:naryLim m:val="subSup"/>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FA23AE"/>
  <w14:defaultImageDpi w14:val="300"/>
  <w15:chartTrackingRefBased/>
  <w15:docId w15:val="{C8D84C94-AA73-F94E-B11B-EC50481BE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AT"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4"/>
      <w:szCs w:val="24"/>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AA600A"/>
    <w:rPr>
      <w:color w:val="0000FF"/>
      <w:u w:val="single"/>
    </w:rPr>
  </w:style>
  <w:style w:type="paragraph" w:styleId="Textkrper">
    <w:name w:val="Body Text"/>
    <w:basedOn w:val="Standard"/>
    <w:rsid w:val="000E56E5"/>
    <w:pPr>
      <w:spacing w:line="360" w:lineRule="auto"/>
    </w:pPr>
    <w:rPr>
      <w:b/>
      <w:snapToGrid w:val="0"/>
      <w:sz w:val="20"/>
      <w:szCs w:val="20"/>
      <w:lang w:val="de-DE" w:eastAsia="de-DE"/>
    </w:rPr>
  </w:style>
  <w:style w:type="paragraph" w:styleId="Textkrper2">
    <w:name w:val="Body Text 2"/>
    <w:basedOn w:val="Standard"/>
    <w:rsid w:val="00161D9E"/>
    <w:pPr>
      <w:spacing w:after="120" w:line="480" w:lineRule="auto"/>
    </w:pPr>
  </w:style>
  <w:style w:type="table" w:styleId="Tabellenraster">
    <w:name w:val="Table Grid"/>
    <w:basedOn w:val="NormaleTabelle"/>
    <w:uiPriority w:val="59"/>
    <w:rsid w:val="001D5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472E6F"/>
    <w:pPr>
      <w:tabs>
        <w:tab w:val="center" w:pos="4536"/>
        <w:tab w:val="right" w:pos="9072"/>
      </w:tabs>
    </w:pPr>
  </w:style>
  <w:style w:type="paragraph" w:styleId="Fuzeile">
    <w:name w:val="footer"/>
    <w:basedOn w:val="Standard"/>
    <w:semiHidden/>
    <w:rsid w:val="00472E6F"/>
    <w:pPr>
      <w:tabs>
        <w:tab w:val="center" w:pos="4536"/>
        <w:tab w:val="right" w:pos="9072"/>
      </w:tabs>
    </w:pPr>
  </w:style>
  <w:style w:type="paragraph" w:styleId="Sprechblasentext">
    <w:name w:val="Balloon Text"/>
    <w:basedOn w:val="Standard"/>
    <w:semiHidden/>
    <w:rsid w:val="00A932AB"/>
    <w:rPr>
      <w:rFonts w:ascii="Tahoma" w:hAnsi="Tahoma" w:cs="Tahoma"/>
      <w:sz w:val="16"/>
      <w:szCs w:val="16"/>
    </w:rPr>
  </w:style>
  <w:style w:type="paragraph" w:customStyle="1" w:styleId="InternormPTTitel">
    <w:name w:val="Internorm_PT_Titel"/>
    <w:basedOn w:val="Textkrper"/>
    <w:qFormat/>
    <w:rsid w:val="00F151DB"/>
    <w:pPr>
      <w:spacing w:line="240" w:lineRule="auto"/>
    </w:pPr>
    <w:rPr>
      <w:sz w:val="32"/>
      <w:szCs w:val="32"/>
    </w:rPr>
  </w:style>
  <w:style w:type="paragraph" w:customStyle="1" w:styleId="InternormPTUntertitel">
    <w:name w:val="Internorm_PT_Untertitel"/>
    <w:basedOn w:val="Standard"/>
    <w:qFormat/>
    <w:rsid w:val="00F151DB"/>
    <w:pPr>
      <w:pBdr>
        <w:bottom w:val="single" w:sz="4" w:space="1" w:color="auto"/>
      </w:pBdr>
      <w:spacing w:after="240"/>
    </w:pPr>
    <w:rPr>
      <w:b/>
      <w:lang w:val="de-DE" w:eastAsia="de-DE"/>
    </w:rPr>
  </w:style>
  <w:style w:type="paragraph" w:customStyle="1" w:styleId="InternormPTLead">
    <w:name w:val="Internorm_PT_Lead"/>
    <w:basedOn w:val="Standard"/>
    <w:qFormat/>
    <w:rsid w:val="003944BE"/>
    <w:pPr>
      <w:spacing w:after="240" w:line="360" w:lineRule="auto"/>
    </w:pPr>
    <w:rPr>
      <w:b/>
      <w:sz w:val="22"/>
      <w:szCs w:val="22"/>
      <w:lang w:val="de-DE" w:eastAsia="de-DE"/>
    </w:rPr>
  </w:style>
  <w:style w:type="paragraph" w:customStyle="1" w:styleId="InternormPTZwiti">
    <w:name w:val="Internorm_PT_Zwiti"/>
    <w:basedOn w:val="Standard"/>
    <w:qFormat/>
    <w:rsid w:val="003944BE"/>
    <w:pPr>
      <w:spacing w:line="360" w:lineRule="auto"/>
    </w:pPr>
    <w:rPr>
      <w:b/>
      <w:sz w:val="22"/>
      <w:szCs w:val="22"/>
    </w:rPr>
  </w:style>
  <w:style w:type="paragraph" w:customStyle="1" w:styleId="InternormPTFlietext">
    <w:name w:val="Internorm_PT_Fließtext"/>
    <w:basedOn w:val="Standard"/>
    <w:qFormat/>
    <w:rsid w:val="00B149F6"/>
    <w:pPr>
      <w:spacing w:after="120" w:line="360" w:lineRule="auto"/>
    </w:pPr>
    <w:rPr>
      <w:sz w:val="22"/>
      <w:szCs w:val="22"/>
      <w:lang w:val="de-DE"/>
    </w:rPr>
  </w:style>
  <w:style w:type="paragraph" w:customStyle="1" w:styleId="InternormPTBU">
    <w:name w:val="Internorm_PT_BU"/>
    <w:basedOn w:val="InternormPTZwiti"/>
    <w:qFormat/>
    <w:rsid w:val="00945AB8"/>
    <w:pPr>
      <w:spacing w:after="120" w:line="240" w:lineRule="auto"/>
    </w:pPr>
    <w:rPr>
      <w:b w:val="0"/>
      <w:i/>
      <w:sz w:val="18"/>
    </w:rPr>
  </w:style>
  <w:style w:type="paragraph" w:styleId="Funotentext">
    <w:name w:val="footnote text"/>
    <w:basedOn w:val="Standard"/>
    <w:link w:val="FunotentextZchn"/>
    <w:rsid w:val="00424AF3"/>
  </w:style>
  <w:style w:type="character" w:customStyle="1" w:styleId="FunotentextZchn">
    <w:name w:val="Fußnotentext Zchn"/>
    <w:link w:val="Funotentext"/>
    <w:rsid w:val="00424AF3"/>
    <w:rPr>
      <w:rFonts w:ascii="Arial" w:hAnsi="Arial"/>
      <w:sz w:val="24"/>
      <w:szCs w:val="24"/>
      <w:lang w:val="de-AT" w:eastAsia="de-AT"/>
    </w:rPr>
  </w:style>
  <w:style w:type="character" w:styleId="Funotenzeichen">
    <w:name w:val="footnote reference"/>
    <w:rsid w:val="00424AF3"/>
    <w:rPr>
      <w:vertAlign w:val="superscript"/>
    </w:rPr>
  </w:style>
  <w:style w:type="character" w:styleId="BesuchterLink">
    <w:name w:val="FollowedHyperlink"/>
    <w:rsid w:val="004C41EA"/>
    <w:rPr>
      <w:color w:val="800080"/>
      <w:u w:val="single"/>
    </w:rPr>
  </w:style>
  <w:style w:type="character" w:customStyle="1" w:styleId="fliesstextneu">
    <w:name w:val="fliesstext_neu"/>
    <w:rsid w:val="00B939F2"/>
  </w:style>
  <w:style w:type="paragraph" w:customStyle="1" w:styleId="InternormPTFlietextAufzhlung">
    <w:name w:val="Internorm_PT_Fließtext_Aufzählung"/>
    <w:basedOn w:val="InternormPTFlietext"/>
    <w:qFormat/>
    <w:rsid w:val="0077093A"/>
    <w:pPr>
      <w:numPr>
        <w:numId w:val="7"/>
      </w:numPr>
      <w:spacing w:line="240" w:lineRule="auto"/>
      <w:ind w:left="318" w:hanging="318"/>
    </w:pPr>
  </w:style>
  <w:style w:type="paragraph" w:customStyle="1" w:styleId="InternormPTBUDateiname">
    <w:name w:val="Internorm_PT_BU_Dateiname"/>
    <w:basedOn w:val="InternormPTBU"/>
    <w:qFormat/>
    <w:rsid w:val="003035E8"/>
    <w:rPr>
      <w:sz w:val="16"/>
      <w:szCs w:val="16"/>
    </w:rPr>
  </w:style>
  <w:style w:type="character" w:customStyle="1" w:styleId="apple-converted-space">
    <w:name w:val="apple-converted-space"/>
    <w:basedOn w:val="Absatz-Standardschriftart"/>
    <w:rsid w:val="00035844"/>
  </w:style>
  <w:style w:type="paragraph" w:styleId="Listenabsatz">
    <w:name w:val="List Paragraph"/>
    <w:basedOn w:val="Standard"/>
    <w:uiPriority w:val="34"/>
    <w:qFormat/>
    <w:rsid w:val="00064A47"/>
    <w:pPr>
      <w:spacing w:before="100" w:beforeAutospacing="1" w:after="100" w:afterAutospacing="1"/>
    </w:pPr>
    <w:rPr>
      <w:rFonts w:ascii="Times New Roman" w:hAnsi="Times New Roman"/>
      <w:lang w:eastAsia="de-DE"/>
    </w:rPr>
  </w:style>
  <w:style w:type="character" w:styleId="Kommentarzeichen">
    <w:name w:val="annotation reference"/>
    <w:rsid w:val="00CE382F"/>
    <w:rPr>
      <w:sz w:val="16"/>
      <w:szCs w:val="16"/>
    </w:rPr>
  </w:style>
  <w:style w:type="paragraph" w:styleId="Kommentartext">
    <w:name w:val="annotation text"/>
    <w:basedOn w:val="Standard"/>
    <w:link w:val="KommentartextZchn"/>
    <w:rsid w:val="00CE382F"/>
    <w:rPr>
      <w:sz w:val="20"/>
      <w:szCs w:val="20"/>
    </w:rPr>
  </w:style>
  <w:style w:type="character" w:customStyle="1" w:styleId="KommentartextZchn">
    <w:name w:val="Kommentartext Zchn"/>
    <w:link w:val="Kommentartext"/>
    <w:rsid w:val="00CE382F"/>
    <w:rPr>
      <w:rFonts w:ascii="Arial" w:hAnsi="Arial"/>
      <w:lang w:eastAsia="de-AT"/>
    </w:rPr>
  </w:style>
  <w:style w:type="paragraph" w:styleId="Kommentarthema">
    <w:name w:val="annotation subject"/>
    <w:basedOn w:val="Kommentartext"/>
    <w:next w:val="Kommentartext"/>
    <w:link w:val="KommentarthemaZchn"/>
    <w:rsid w:val="00CE382F"/>
    <w:rPr>
      <w:b/>
      <w:bCs/>
    </w:rPr>
  </w:style>
  <w:style w:type="character" w:customStyle="1" w:styleId="KommentarthemaZchn">
    <w:name w:val="Kommentarthema Zchn"/>
    <w:link w:val="Kommentarthema"/>
    <w:rsid w:val="00CE382F"/>
    <w:rPr>
      <w:rFonts w:ascii="Arial" w:hAnsi="Arial"/>
      <w:b/>
      <w:bCs/>
      <w:lang w:eastAsia="de-AT"/>
    </w:rPr>
  </w:style>
  <w:style w:type="paragraph" w:styleId="berarbeitung">
    <w:name w:val="Revision"/>
    <w:hidden/>
    <w:semiHidden/>
    <w:rsid w:val="0040705D"/>
    <w:rPr>
      <w:rFonts w:ascii="Arial" w:hAnsi="Arial"/>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478171">
      <w:bodyDiv w:val="1"/>
      <w:marLeft w:val="0"/>
      <w:marRight w:val="0"/>
      <w:marTop w:val="0"/>
      <w:marBottom w:val="0"/>
      <w:divBdr>
        <w:top w:val="none" w:sz="0" w:space="0" w:color="auto"/>
        <w:left w:val="none" w:sz="0" w:space="0" w:color="auto"/>
        <w:bottom w:val="none" w:sz="0" w:space="0" w:color="auto"/>
        <w:right w:val="none" w:sz="0" w:space="0" w:color="auto"/>
      </w:divBdr>
      <w:divsChild>
        <w:div w:id="1942712605">
          <w:marLeft w:val="0"/>
          <w:marRight w:val="0"/>
          <w:marTop w:val="0"/>
          <w:marBottom w:val="0"/>
          <w:divBdr>
            <w:top w:val="none" w:sz="0" w:space="0" w:color="auto"/>
            <w:left w:val="none" w:sz="0" w:space="0" w:color="auto"/>
            <w:bottom w:val="none" w:sz="0" w:space="0" w:color="auto"/>
            <w:right w:val="none" w:sz="0" w:space="0" w:color="auto"/>
          </w:divBdr>
        </w:div>
        <w:div w:id="387463678">
          <w:marLeft w:val="0"/>
          <w:marRight w:val="0"/>
          <w:marTop w:val="0"/>
          <w:marBottom w:val="0"/>
          <w:divBdr>
            <w:top w:val="none" w:sz="0" w:space="0" w:color="auto"/>
            <w:left w:val="none" w:sz="0" w:space="0" w:color="auto"/>
            <w:bottom w:val="none" w:sz="0" w:space="0" w:color="auto"/>
            <w:right w:val="none" w:sz="0" w:space="0" w:color="auto"/>
          </w:divBdr>
        </w:div>
        <w:div w:id="1766266509">
          <w:marLeft w:val="0"/>
          <w:marRight w:val="0"/>
          <w:marTop w:val="0"/>
          <w:marBottom w:val="0"/>
          <w:divBdr>
            <w:top w:val="none" w:sz="0" w:space="0" w:color="auto"/>
            <w:left w:val="none" w:sz="0" w:space="0" w:color="auto"/>
            <w:bottom w:val="none" w:sz="0" w:space="0" w:color="auto"/>
            <w:right w:val="none" w:sz="0" w:space="0" w:color="auto"/>
          </w:divBdr>
        </w:div>
        <w:div w:id="479079809">
          <w:marLeft w:val="0"/>
          <w:marRight w:val="0"/>
          <w:marTop w:val="0"/>
          <w:marBottom w:val="0"/>
          <w:divBdr>
            <w:top w:val="none" w:sz="0" w:space="0" w:color="auto"/>
            <w:left w:val="none" w:sz="0" w:space="0" w:color="auto"/>
            <w:bottom w:val="none" w:sz="0" w:space="0" w:color="auto"/>
            <w:right w:val="none" w:sz="0" w:space="0" w:color="auto"/>
          </w:divBdr>
        </w:div>
        <w:div w:id="1365789325">
          <w:marLeft w:val="0"/>
          <w:marRight w:val="0"/>
          <w:marTop w:val="0"/>
          <w:marBottom w:val="0"/>
          <w:divBdr>
            <w:top w:val="none" w:sz="0" w:space="0" w:color="auto"/>
            <w:left w:val="none" w:sz="0" w:space="0" w:color="auto"/>
            <w:bottom w:val="none" w:sz="0" w:space="0" w:color="auto"/>
            <w:right w:val="none" w:sz="0" w:space="0" w:color="auto"/>
          </w:divBdr>
        </w:div>
      </w:divsChild>
    </w:div>
    <w:div w:id="614021062">
      <w:bodyDiv w:val="1"/>
      <w:marLeft w:val="0"/>
      <w:marRight w:val="0"/>
      <w:marTop w:val="0"/>
      <w:marBottom w:val="0"/>
      <w:divBdr>
        <w:top w:val="none" w:sz="0" w:space="0" w:color="auto"/>
        <w:left w:val="none" w:sz="0" w:space="0" w:color="auto"/>
        <w:bottom w:val="none" w:sz="0" w:space="0" w:color="auto"/>
        <w:right w:val="none" w:sz="0" w:space="0" w:color="auto"/>
      </w:divBdr>
    </w:div>
    <w:div w:id="708264456">
      <w:bodyDiv w:val="1"/>
      <w:marLeft w:val="0"/>
      <w:marRight w:val="0"/>
      <w:marTop w:val="0"/>
      <w:marBottom w:val="0"/>
      <w:divBdr>
        <w:top w:val="none" w:sz="0" w:space="0" w:color="auto"/>
        <w:left w:val="none" w:sz="0" w:space="0" w:color="auto"/>
        <w:bottom w:val="none" w:sz="0" w:space="0" w:color="auto"/>
        <w:right w:val="none" w:sz="0" w:space="0" w:color="auto"/>
      </w:divBdr>
    </w:div>
    <w:div w:id="768893297">
      <w:bodyDiv w:val="1"/>
      <w:marLeft w:val="0"/>
      <w:marRight w:val="0"/>
      <w:marTop w:val="0"/>
      <w:marBottom w:val="0"/>
      <w:divBdr>
        <w:top w:val="none" w:sz="0" w:space="0" w:color="auto"/>
        <w:left w:val="none" w:sz="0" w:space="0" w:color="auto"/>
        <w:bottom w:val="none" w:sz="0" w:space="0" w:color="auto"/>
        <w:right w:val="none" w:sz="0" w:space="0" w:color="auto"/>
      </w:divBdr>
    </w:div>
    <w:div w:id="783574229">
      <w:bodyDiv w:val="1"/>
      <w:marLeft w:val="0"/>
      <w:marRight w:val="0"/>
      <w:marTop w:val="0"/>
      <w:marBottom w:val="0"/>
      <w:divBdr>
        <w:top w:val="none" w:sz="0" w:space="0" w:color="auto"/>
        <w:left w:val="none" w:sz="0" w:space="0" w:color="auto"/>
        <w:bottom w:val="none" w:sz="0" w:space="0" w:color="auto"/>
        <w:right w:val="none" w:sz="0" w:space="0" w:color="auto"/>
      </w:divBdr>
    </w:div>
    <w:div w:id="882061441">
      <w:bodyDiv w:val="1"/>
      <w:marLeft w:val="0"/>
      <w:marRight w:val="0"/>
      <w:marTop w:val="0"/>
      <w:marBottom w:val="0"/>
      <w:divBdr>
        <w:top w:val="none" w:sz="0" w:space="0" w:color="auto"/>
        <w:left w:val="none" w:sz="0" w:space="0" w:color="auto"/>
        <w:bottom w:val="none" w:sz="0" w:space="0" w:color="auto"/>
        <w:right w:val="none" w:sz="0" w:space="0" w:color="auto"/>
      </w:divBdr>
    </w:div>
    <w:div w:id="1033382060">
      <w:bodyDiv w:val="1"/>
      <w:marLeft w:val="0"/>
      <w:marRight w:val="0"/>
      <w:marTop w:val="0"/>
      <w:marBottom w:val="0"/>
      <w:divBdr>
        <w:top w:val="none" w:sz="0" w:space="0" w:color="auto"/>
        <w:left w:val="none" w:sz="0" w:space="0" w:color="auto"/>
        <w:bottom w:val="none" w:sz="0" w:space="0" w:color="auto"/>
        <w:right w:val="none" w:sz="0" w:space="0" w:color="auto"/>
      </w:divBdr>
    </w:div>
    <w:div w:id="1045570254">
      <w:bodyDiv w:val="1"/>
      <w:marLeft w:val="0"/>
      <w:marRight w:val="0"/>
      <w:marTop w:val="0"/>
      <w:marBottom w:val="0"/>
      <w:divBdr>
        <w:top w:val="none" w:sz="0" w:space="0" w:color="auto"/>
        <w:left w:val="none" w:sz="0" w:space="0" w:color="auto"/>
        <w:bottom w:val="none" w:sz="0" w:space="0" w:color="auto"/>
        <w:right w:val="none" w:sz="0" w:space="0" w:color="auto"/>
      </w:divBdr>
    </w:div>
    <w:div w:id="1120150468">
      <w:bodyDiv w:val="1"/>
      <w:marLeft w:val="0"/>
      <w:marRight w:val="0"/>
      <w:marTop w:val="0"/>
      <w:marBottom w:val="0"/>
      <w:divBdr>
        <w:top w:val="none" w:sz="0" w:space="0" w:color="auto"/>
        <w:left w:val="none" w:sz="0" w:space="0" w:color="auto"/>
        <w:bottom w:val="none" w:sz="0" w:space="0" w:color="auto"/>
        <w:right w:val="none" w:sz="0" w:space="0" w:color="auto"/>
      </w:divBdr>
      <w:divsChild>
        <w:div w:id="1243560596">
          <w:marLeft w:val="0"/>
          <w:marRight w:val="0"/>
          <w:marTop w:val="0"/>
          <w:marBottom w:val="0"/>
          <w:divBdr>
            <w:top w:val="none" w:sz="0" w:space="0" w:color="auto"/>
            <w:left w:val="none" w:sz="0" w:space="0" w:color="auto"/>
            <w:bottom w:val="none" w:sz="0" w:space="0" w:color="auto"/>
            <w:right w:val="none" w:sz="0" w:space="0" w:color="auto"/>
          </w:divBdr>
        </w:div>
        <w:div w:id="1782263659">
          <w:marLeft w:val="0"/>
          <w:marRight w:val="0"/>
          <w:marTop w:val="0"/>
          <w:marBottom w:val="0"/>
          <w:divBdr>
            <w:top w:val="none" w:sz="0" w:space="0" w:color="auto"/>
            <w:left w:val="none" w:sz="0" w:space="0" w:color="auto"/>
            <w:bottom w:val="none" w:sz="0" w:space="0" w:color="auto"/>
            <w:right w:val="none" w:sz="0" w:space="0" w:color="auto"/>
          </w:divBdr>
        </w:div>
      </w:divsChild>
    </w:div>
    <w:div w:id="1177886034">
      <w:bodyDiv w:val="1"/>
      <w:marLeft w:val="0"/>
      <w:marRight w:val="0"/>
      <w:marTop w:val="0"/>
      <w:marBottom w:val="0"/>
      <w:divBdr>
        <w:top w:val="none" w:sz="0" w:space="0" w:color="auto"/>
        <w:left w:val="none" w:sz="0" w:space="0" w:color="auto"/>
        <w:bottom w:val="none" w:sz="0" w:space="0" w:color="auto"/>
        <w:right w:val="none" w:sz="0" w:space="0" w:color="auto"/>
      </w:divBdr>
    </w:div>
    <w:div w:id="1385912936">
      <w:bodyDiv w:val="1"/>
      <w:marLeft w:val="0"/>
      <w:marRight w:val="0"/>
      <w:marTop w:val="0"/>
      <w:marBottom w:val="0"/>
      <w:divBdr>
        <w:top w:val="none" w:sz="0" w:space="0" w:color="auto"/>
        <w:left w:val="none" w:sz="0" w:space="0" w:color="auto"/>
        <w:bottom w:val="none" w:sz="0" w:space="0" w:color="auto"/>
        <w:right w:val="none" w:sz="0" w:space="0" w:color="auto"/>
      </w:divBdr>
    </w:div>
    <w:div w:id="1440251796">
      <w:bodyDiv w:val="1"/>
      <w:marLeft w:val="0"/>
      <w:marRight w:val="0"/>
      <w:marTop w:val="0"/>
      <w:marBottom w:val="0"/>
      <w:divBdr>
        <w:top w:val="none" w:sz="0" w:space="0" w:color="auto"/>
        <w:left w:val="none" w:sz="0" w:space="0" w:color="auto"/>
        <w:bottom w:val="none" w:sz="0" w:space="0" w:color="auto"/>
        <w:right w:val="none" w:sz="0" w:space="0" w:color="auto"/>
      </w:divBdr>
    </w:div>
    <w:div w:id="1494953681">
      <w:bodyDiv w:val="1"/>
      <w:marLeft w:val="0"/>
      <w:marRight w:val="0"/>
      <w:marTop w:val="0"/>
      <w:marBottom w:val="0"/>
      <w:divBdr>
        <w:top w:val="none" w:sz="0" w:space="0" w:color="auto"/>
        <w:left w:val="none" w:sz="0" w:space="0" w:color="auto"/>
        <w:bottom w:val="none" w:sz="0" w:space="0" w:color="auto"/>
        <w:right w:val="none" w:sz="0" w:space="0" w:color="auto"/>
      </w:divBdr>
    </w:div>
    <w:div w:id="1834182822">
      <w:bodyDiv w:val="1"/>
      <w:marLeft w:val="0"/>
      <w:marRight w:val="0"/>
      <w:marTop w:val="0"/>
      <w:marBottom w:val="0"/>
      <w:divBdr>
        <w:top w:val="none" w:sz="0" w:space="0" w:color="auto"/>
        <w:left w:val="none" w:sz="0" w:space="0" w:color="auto"/>
        <w:bottom w:val="none" w:sz="0" w:space="0" w:color="auto"/>
        <w:right w:val="none" w:sz="0" w:space="0" w:color="auto"/>
      </w:divBdr>
    </w:div>
    <w:div w:id="1840268811">
      <w:bodyDiv w:val="1"/>
      <w:marLeft w:val="0"/>
      <w:marRight w:val="0"/>
      <w:marTop w:val="0"/>
      <w:marBottom w:val="0"/>
      <w:divBdr>
        <w:top w:val="none" w:sz="0" w:space="0" w:color="auto"/>
        <w:left w:val="none" w:sz="0" w:space="0" w:color="auto"/>
        <w:bottom w:val="none" w:sz="0" w:space="0" w:color="auto"/>
        <w:right w:val="none" w:sz="0" w:space="0" w:color="auto"/>
      </w:divBdr>
    </w:div>
    <w:div w:id="2095593009">
      <w:bodyDiv w:val="1"/>
      <w:marLeft w:val="0"/>
      <w:marRight w:val="0"/>
      <w:marTop w:val="0"/>
      <w:marBottom w:val="0"/>
      <w:divBdr>
        <w:top w:val="none" w:sz="0" w:space="0" w:color="auto"/>
        <w:left w:val="none" w:sz="0" w:space="0" w:color="auto"/>
        <w:bottom w:val="none" w:sz="0" w:space="0" w:color="auto"/>
        <w:right w:val="none" w:sz="0" w:space="0" w:color="auto"/>
      </w:divBdr>
      <w:divsChild>
        <w:div w:id="1237935805">
          <w:marLeft w:val="0"/>
          <w:marRight w:val="0"/>
          <w:marTop w:val="0"/>
          <w:marBottom w:val="0"/>
          <w:divBdr>
            <w:top w:val="none" w:sz="0" w:space="0" w:color="auto"/>
            <w:left w:val="none" w:sz="0" w:space="0" w:color="auto"/>
            <w:bottom w:val="none" w:sz="0" w:space="0" w:color="auto"/>
            <w:right w:val="none" w:sz="0" w:space="0" w:color="auto"/>
          </w:divBdr>
        </w:div>
      </w:divsChild>
    </w:div>
    <w:div w:id="213512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38C25-A418-479B-8E45-028B2B4C4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1037</Words>
  <Characters>6536</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Erweiterung der Holz-Alu-Plattform bei Internorm International</vt:lpstr>
    </vt:vector>
  </TitlesOfParts>
  <Company>Itis4u Informationsservice GmbH</Company>
  <LinksUpToDate>false</LinksUpToDate>
  <CharactersWithSpaces>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Erweiterung der Holz-Alu-Plattform bei Internorm International</dc:title>
  <dc:subject/>
  <dc:creator>IFN Default User</dc:creator>
  <cp:keywords/>
  <cp:lastModifiedBy>Jonas Loewe</cp:lastModifiedBy>
  <cp:revision>5</cp:revision>
  <cp:lastPrinted>2021-07-16T08:49:00Z</cp:lastPrinted>
  <dcterms:created xsi:type="dcterms:W3CDTF">2021-08-05T13:18:00Z</dcterms:created>
  <dcterms:modified xsi:type="dcterms:W3CDTF">2021-08-16T15:35:00Z</dcterms:modified>
</cp:coreProperties>
</file>