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7B93" w14:textId="47085A7A" w:rsidR="0039324E" w:rsidRDefault="0039324E" w:rsidP="00FA5759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Na endlich! Neue Sanierungsoffensive des Bundes </w:t>
      </w:r>
      <w:r w:rsidR="00734B57">
        <w:rPr>
          <w:b/>
          <w:bCs/>
          <w:color w:val="000000" w:themeColor="text1"/>
          <w:sz w:val="32"/>
          <w:szCs w:val="32"/>
        </w:rPr>
        <w:t>greift</w:t>
      </w:r>
      <w:r>
        <w:rPr>
          <w:b/>
          <w:bCs/>
          <w:color w:val="000000" w:themeColor="text1"/>
          <w:sz w:val="32"/>
          <w:szCs w:val="32"/>
        </w:rPr>
        <w:t xml:space="preserve"> Erkenntnisse der Internorm-Studie</w:t>
      </w:r>
      <w:r w:rsidR="00734B57">
        <w:rPr>
          <w:b/>
          <w:bCs/>
          <w:color w:val="000000" w:themeColor="text1"/>
          <w:sz w:val="32"/>
          <w:szCs w:val="32"/>
        </w:rPr>
        <w:t xml:space="preserve"> kraftvoll auf</w:t>
      </w:r>
      <w:r>
        <w:rPr>
          <w:b/>
          <w:bCs/>
          <w:color w:val="000000" w:themeColor="text1"/>
          <w:sz w:val="32"/>
          <w:szCs w:val="32"/>
        </w:rPr>
        <w:t>.</w:t>
      </w:r>
    </w:p>
    <w:p w14:paraId="27E89FEC" w14:textId="77777777" w:rsidR="0039324E" w:rsidRPr="005A12F2" w:rsidRDefault="0039324E" w:rsidP="00FA5759">
      <w:pPr>
        <w:jc w:val="both"/>
        <w:rPr>
          <w:b/>
          <w:bCs/>
          <w:color w:val="000000" w:themeColor="text1"/>
          <w:sz w:val="21"/>
          <w:szCs w:val="21"/>
        </w:rPr>
      </w:pPr>
    </w:p>
    <w:p w14:paraId="752F82BB" w14:textId="0ED6DCA0" w:rsidR="00403378" w:rsidRPr="003E0532" w:rsidRDefault="003E0532" w:rsidP="008E1C00">
      <w:pPr>
        <w:pStyle w:val="InternormPTTitel"/>
        <w:pBdr>
          <w:bottom w:val="single" w:sz="4" w:space="1" w:color="auto"/>
        </w:pBdr>
        <w:jc w:val="both"/>
        <w:rPr>
          <w:color w:val="000000" w:themeColor="text1"/>
          <w:sz w:val="23"/>
          <w:szCs w:val="23"/>
        </w:rPr>
      </w:pPr>
      <w:r w:rsidRPr="003E0532">
        <w:rPr>
          <w:color w:val="000000" w:themeColor="text1"/>
          <w:sz w:val="23"/>
          <w:szCs w:val="23"/>
          <w:lang w:val="de-AT"/>
        </w:rPr>
        <w:t xml:space="preserve">Die aktuelle Sanierungsstudie von Internorm </w:t>
      </w:r>
      <w:r w:rsidR="00BC7491">
        <w:rPr>
          <w:color w:val="000000" w:themeColor="text1"/>
          <w:sz w:val="23"/>
          <w:szCs w:val="23"/>
          <w:lang w:val="de-AT"/>
        </w:rPr>
        <w:t>ermittelte</w:t>
      </w:r>
      <w:r w:rsidRPr="003E0532">
        <w:rPr>
          <w:color w:val="000000" w:themeColor="text1"/>
          <w:sz w:val="23"/>
          <w:szCs w:val="23"/>
          <w:lang w:val="de-AT"/>
        </w:rPr>
        <w:t xml:space="preserve"> eine optimale Förderhöhe von 50</w:t>
      </w:r>
      <w:r w:rsidR="00BC7491">
        <w:rPr>
          <w:color w:val="000000" w:themeColor="text1"/>
          <w:sz w:val="23"/>
          <w:szCs w:val="23"/>
          <w:lang w:val="de-AT"/>
        </w:rPr>
        <w:t xml:space="preserve"> Prozent</w:t>
      </w:r>
      <w:r w:rsidRPr="003E0532">
        <w:rPr>
          <w:color w:val="000000" w:themeColor="text1"/>
          <w:sz w:val="23"/>
          <w:szCs w:val="23"/>
          <w:lang w:val="de-AT"/>
        </w:rPr>
        <w:t xml:space="preserve"> der anrechenbaren </w:t>
      </w:r>
      <w:proofErr w:type="spellStart"/>
      <w:r w:rsidRPr="003E0532">
        <w:rPr>
          <w:color w:val="000000" w:themeColor="text1"/>
          <w:sz w:val="23"/>
          <w:szCs w:val="23"/>
          <w:lang w:val="de-AT"/>
        </w:rPr>
        <w:t>Investitionkosten</w:t>
      </w:r>
      <w:proofErr w:type="spellEnd"/>
      <w:r w:rsidRPr="003E0532">
        <w:rPr>
          <w:color w:val="000000" w:themeColor="text1"/>
          <w:sz w:val="23"/>
          <w:szCs w:val="23"/>
          <w:lang w:val="de-AT"/>
        </w:rPr>
        <w:t>. Umso erfreulicher erscheint in diesem Licht die neue Sanierungsoffensive des Bundes</w:t>
      </w:r>
      <w:r>
        <w:rPr>
          <w:color w:val="000000" w:themeColor="text1"/>
          <w:sz w:val="23"/>
          <w:szCs w:val="23"/>
          <w:lang w:val="de-AT"/>
        </w:rPr>
        <w:t>,</w:t>
      </w:r>
      <w:r w:rsidRPr="003E0532">
        <w:rPr>
          <w:color w:val="000000" w:themeColor="text1"/>
          <w:sz w:val="23"/>
          <w:szCs w:val="23"/>
          <w:lang w:val="de-AT"/>
        </w:rPr>
        <w:t xml:space="preserve"> d</w:t>
      </w:r>
      <w:r w:rsidR="00305E7D">
        <w:rPr>
          <w:color w:val="000000" w:themeColor="text1"/>
          <w:sz w:val="23"/>
          <w:szCs w:val="23"/>
          <w:lang w:val="de-AT"/>
        </w:rPr>
        <w:t>er</w:t>
      </w:r>
      <w:r w:rsidRPr="003E0532">
        <w:rPr>
          <w:color w:val="000000" w:themeColor="text1"/>
          <w:sz w:val="23"/>
          <w:szCs w:val="23"/>
          <w:lang w:val="de-AT"/>
        </w:rPr>
        <w:t xml:space="preserve"> </w:t>
      </w:r>
      <w:r w:rsidR="009E5948">
        <w:rPr>
          <w:color w:val="000000" w:themeColor="text1"/>
          <w:sz w:val="23"/>
          <w:szCs w:val="23"/>
          <w:lang w:val="de-AT"/>
        </w:rPr>
        <w:t xml:space="preserve">zukünftig bis zur Hälfte </w:t>
      </w:r>
      <w:r w:rsidRPr="003E0532">
        <w:rPr>
          <w:color w:val="000000" w:themeColor="text1"/>
          <w:sz w:val="23"/>
          <w:szCs w:val="23"/>
          <w:lang w:val="de-AT"/>
        </w:rPr>
        <w:t xml:space="preserve">der Investitionskosten übernimmt. </w:t>
      </w:r>
    </w:p>
    <w:p w14:paraId="7FB6B854" w14:textId="2776AD54" w:rsidR="000F0E82" w:rsidRPr="005A12F2" w:rsidRDefault="000F0E82" w:rsidP="007533B6">
      <w:pPr>
        <w:pStyle w:val="InternormPTFlietext"/>
        <w:spacing w:line="276" w:lineRule="auto"/>
        <w:rPr>
          <w:b/>
          <w:sz w:val="18"/>
          <w:szCs w:val="18"/>
          <w:lang w:eastAsia="de-DE"/>
        </w:rPr>
      </w:pPr>
    </w:p>
    <w:p w14:paraId="59300FB6" w14:textId="45854044" w:rsidR="00435B98" w:rsidRPr="007533B6" w:rsidRDefault="00E76B23" w:rsidP="007533B6">
      <w:pPr>
        <w:pStyle w:val="InternormPTFlietext"/>
        <w:spacing w:line="276" w:lineRule="auto"/>
        <w:jc w:val="both"/>
        <w:rPr>
          <w:b/>
          <w:lang w:eastAsia="de-DE"/>
        </w:rPr>
      </w:pPr>
      <w:r w:rsidRPr="00365013">
        <w:rPr>
          <w:b/>
          <w:lang w:eastAsia="de-DE"/>
        </w:rPr>
        <w:t>Trotz drohender</w:t>
      </w:r>
      <w:r w:rsidR="002318EB">
        <w:rPr>
          <w:b/>
          <w:lang w:eastAsia="de-DE"/>
        </w:rPr>
        <w:t xml:space="preserve"> massiver</w:t>
      </w:r>
      <w:r w:rsidRPr="00365013">
        <w:rPr>
          <w:b/>
          <w:lang w:eastAsia="de-DE"/>
        </w:rPr>
        <w:t xml:space="preserve"> Strafzahlungen </w:t>
      </w:r>
      <w:r w:rsidR="0039324E">
        <w:rPr>
          <w:b/>
          <w:lang w:eastAsia="de-DE"/>
        </w:rPr>
        <w:t>ist</w:t>
      </w:r>
      <w:r w:rsidRPr="00365013">
        <w:rPr>
          <w:b/>
          <w:lang w:eastAsia="de-DE"/>
        </w:rPr>
        <w:t xml:space="preserve"> die </w:t>
      </w:r>
      <w:r w:rsidR="006B214F">
        <w:rPr>
          <w:b/>
          <w:lang w:eastAsia="de-DE"/>
        </w:rPr>
        <w:t>Sanierungswende</w:t>
      </w:r>
      <w:r w:rsidRPr="00365013">
        <w:rPr>
          <w:b/>
          <w:lang w:eastAsia="de-DE"/>
        </w:rPr>
        <w:t xml:space="preserve"> </w:t>
      </w:r>
      <w:r w:rsidR="002E0F28" w:rsidRPr="00365013">
        <w:rPr>
          <w:b/>
          <w:lang w:eastAsia="de-DE"/>
        </w:rPr>
        <w:t xml:space="preserve">in Österreich </w:t>
      </w:r>
      <w:r w:rsidR="003E0532">
        <w:rPr>
          <w:b/>
          <w:lang w:eastAsia="de-DE"/>
        </w:rPr>
        <w:t xml:space="preserve">bisher </w:t>
      </w:r>
      <w:r w:rsidR="002F7DA6">
        <w:rPr>
          <w:b/>
          <w:lang w:eastAsia="de-DE"/>
        </w:rPr>
        <w:t xml:space="preserve">noch </w:t>
      </w:r>
      <w:r w:rsidRPr="00365013">
        <w:rPr>
          <w:b/>
          <w:lang w:eastAsia="de-DE"/>
        </w:rPr>
        <w:t xml:space="preserve">nicht </w:t>
      </w:r>
      <w:r w:rsidR="00C23844">
        <w:rPr>
          <w:b/>
          <w:lang w:eastAsia="de-DE"/>
        </w:rPr>
        <w:t xml:space="preserve">wirklich </w:t>
      </w:r>
      <w:r w:rsidRPr="00365013">
        <w:rPr>
          <w:b/>
          <w:lang w:eastAsia="de-DE"/>
        </w:rPr>
        <w:t>in Gang</w:t>
      </w:r>
      <w:r w:rsidR="0039324E">
        <w:rPr>
          <w:b/>
          <w:lang w:eastAsia="de-DE"/>
        </w:rPr>
        <w:t xml:space="preserve"> gekommen</w:t>
      </w:r>
      <w:r w:rsidR="002E0F28" w:rsidRPr="00365013">
        <w:rPr>
          <w:b/>
          <w:lang w:eastAsia="de-DE"/>
        </w:rPr>
        <w:t xml:space="preserve">. </w:t>
      </w:r>
      <w:r w:rsidR="00831208">
        <w:rPr>
          <w:b/>
          <w:lang w:eastAsia="de-DE"/>
        </w:rPr>
        <w:t xml:space="preserve">Dabei </w:t>
      </w:r>
      <w:r w:rsidR="003E0532">
        <w:rPr>
          <w:b/>
          <w:lang w:eastAsia="de-DE"/>
        </w:rPr>
        <w:t xml:space="preserve">ist </w:t>
      </w:r>
      <w:r w:rsidR="006373B1">
        <w:rPr>
          <w:b/>
          <w:lang w:eastAsia="de-DE"/>
        </w:rPr>
        <w:t>die</w:t>
      </w:r>
      <w:r w:rsidR="00831208" w:rsidRPr="00365013">
        <w:rPr>
          <w:b/>
          <w:lang w:eastAsia="de-DE"/>
        </w:rPr>
        <w:t xml:space="preserve"> Steigerung der Sanierungsquote </w:t>
      </w:r>
      <w:r w:rsidR="00831208">
        <w:rPr>
          <w:b/>
          <w:lang w:eastAsia="de-DE"/>
        </w:rPr>
        <w:t>e</w:t>
      </w:r>
      <w:r w:rsidR="002E0F28" w:rsidRPr="00365013">
        <w:rPr>
          <w:b/>
          <w:lang w:eastAsia="de-DE"/>
        </w:rPr>
        <w:t>in wesentlicher Motor für eine CO</w:t>
      </w:r>
      <w:r w:rsidR="002E0F28" w:rsidRPr="00365013">
        <w:rPr>
          <w:b/>
          <w:vertAlign w:val="subscript"/>
          <w:lang w:eastAsia="de-DE"/>
        </w:rPr>
        <w:t>2</w:t>
      </w:r>
      <w:r w:rsidR="002E0F28" w:rsidRPr="00365013">
        <w:rPr>
          <w:b/>
          <w:lang w:eastAsia="de-DE"/>
        </w:rPr>
        <w:t xml:space="preserve">-Reduktion. </w:t>
      </w:r>
      <w:r w:rsidR="006B214F">
        <w:rPr>
          <w:b/>
          <w:lang w:eastAsia="de-DE"/>
        </w:rPr>
        <w:t>V</w:t>
      </w:r>
      <w:r w:rsidR="00F17378">
        <w:rPr>
          <w:b/>
          <w:lang w:eastAsia="de-DE"/>
        </w:rPr>
        <w:t>on der politischen</w:t>
      </w:r>
      <w:r w:rsidR="002E0F28" w:rsidRPr="00365013">
        <w:rPr>
          <w:b/>
          <w:lang w:eastAsia="de-DE"/>
        </w:rPr>
        <w:t xml:space="preserve"> Zielgröße von drei Prozent ist </w:t>
      </w:r>
      <w:r w:rsidR="00F17378">
        <w:rPr>
          <w:b/>
          <w:lang w:eastAsia="de-DE"/>
        </w:rPr>
        <w:t xml:space="preserve">der Markt </w:t>
      </w:r>
      <w:r w:rsidR="006B214F">
        <w:rPr>
          <w:b/>
          <w:lang w:eastAsia="de-DE"/>
        </w:rPr>
        <w:t>derzeit n</w:t>
      </w:r>
      <w:r w:rsidR="00F17378">
        <w:rPr>
          <w:b/>
          <w:lang w:eastAsia="de-DE"/>
        </w:rPr>
        <w:t>och weit entfernt</w:t>
      </w:r>
      <w:r w:rsidR="00C34742" w:rsidRPr="00365013">
        <w:rPr>
          <w:b/>
          <w:lang w:eastAsia="de-DE"/>
        </w:rPr>
        <w:t>.</w:t>
      </w:r>
      <w:r w:rsidR="002E0F28" w:rsidRPr="00365013">
        <w:rPr>
          <w:b/>
          <w:lang w:eastAsia="de-DE"/>
        </w:rPr>
        <w:t xml:space="preserve"> </w:t>
      </w:r>
      <w:r w:rsidR="009E5948">
        <w:rPr>
          <w:b/>
          <w:lang w:eastAsia="de-DE"/>
        </w:rPr>
        <w:t>Die neue Förderoffensive des Bundes für thermisch-energetische Sanierung</w:t>
      </w:r>
      <w:r w:rsidR="006373B1">
        <w:rPr>
          <w:b/>
          <w:lang w:eastAsia="de-DE"/>
        </w:rPr>
        <w:t>en</w:t>
      </w:r>
      <w:r w:rsidR="009E5948">
        <w:rPr>
          <w:b/>
          <w:lang w:eastAsia="de-DE"/>
        </w:rPr>
        <w:t xml:space="preserve"> von Gebäuden könnte dies </w:t>
      </w:r>
      <w:r w:rsidR="009C29B2">
        <w:rPr>
          <w:b/>
          <w:lang w:eastAsia="de-DE"/>
        </w:rPr>
        <w:t xml:space="preserve">nun </w:t>
      </w:r>
      <w:r w:rsidR="009E5948">
        <w:rPr>
          <w:b/>
          <w:lang w:eastAsia="de-DE"/>
        </w:rPr>
        <w:t>ändern. Die Kombination aus Bundes- und Landesförderung sorgt für eine Investitionsentlastung weit jenseits der 50</w:t>
      </w:r>
      <w:r w:rsidR="00BC7491">
        <w:rPr>
          <w:b/>
          <w:lang w:eastAsia="de-DE"/>
        </w:rPr>
        <w:t xml:space="preserve"> Prozent</w:t>
      </w:r>
      <w:r w:rsidR="009E5948">
        <w:rPr>
          <w:b/>
          <w:lang w:eastAsia="de-DE"/>
        </w:rPr>
        <w:t xml:space="preserve"> und </w:t>
      </w:r>
      <w:r w:rsidR="00305E7D">
        <w:rPr>
          <w:b/>
          <w:lang w:eastAsia="de-DE"/>
        </w:rPr>
        <w:t>ist</w:t>
      </w:r>
      <w:r w:rsidR="009E5948">
        <w:rPr>
          <w:b/>
          <w:lang w:eastAsia="de-DE"/>
        </w:rPr>
        <w:t xml:space="preserve"> auch laut Internorm</w:t>
      </w:r>
      <w:r w:rsidR="007533B6">
        <w:rPr>
          <w:b/>
          <w:lang w:eastAsia="de-DE"/>
        </w:rPr>
        <w:t>-</w:t>
      </w:r>
      <w:r w:rsidR="009E5948">
        <w:rPr>
          <w:b/>
          <w:lang w:eastAsia="de-DE"/>
        </w:rPr>
        <w:t>Sanierungsstudie ein höchstattraktiver Anlass</w:t>
      </w:r>
      <w:r w:rsidR="00305E7D">
        <w:rPr>
          <w:b/>
          <w:lang w:eastAsia="de-DE"/>
        </w:rPr>
        <w:t>,</w:t>
      </w:r>
      <w:r w:rsidR="009E5948">
        <w:rPr>
          <w:b/>
          <w:lang w:eastAsia="de-DE"/>
        </w:rPr>
        <w:t xml:space="preserve"> endlich zu sanieren. Selbst umfangreiche Projekte rechnen sich </w:t>
      </w:r>
      <w:r w:rsidR="009C29B2">
        <w:rPr>
          <w:b/>
          <w:lang w:eastAsia="de-DE"/>
        </w:rPr>
        <w:t xml:space="preserve">so bereits </w:t>
      </w:r>
      <w:r w:rsidR="00BC7491">
        <w:rPr>
          <w:b/>
          <w:lang w:eastAsia="de-DE"/>
        </w:rPr>
        <w:t xml:space="preserve">in </w:t>
      </w:r>
      <w:r w:rsidR="009E5948">
        <w:rPr>
          <w:b/>
          <w:lang w:eastAsia="de-DE"/>
        </w:rPr>
        <w:t xml:space="preserve">weniger als </w:t>
      </w:r>
      <w:r w:rsidR="00BC7491">
        <w:rPr>
          <w:b/>
          <w:lang w:eastAsia="de-DE"/>
        </w:rPr>
        <w:t>vier</w:t>
      </w:r>
      <w:r w:rsidR="009E5948">
        <w:rPr>
          <w:b/>
          <w:lang w:eastAsia="de-DE"/>
        </w:rPr>
        <w:t xml:space="preserve"> Jahren.</w:t>
      </w:r>
      <w:r w:rsidR="007533B6">
        <w:rPr>
          <w:b/>
          <w:lang w:eastAsia="de-DE"/>
        </w:rPr>
        <w:tab/>
      </w:r>
    </w:p>
    <w:p w14:paraId="03FB5A51" w14:textId="4040CB89" w:rsidR="009E5948" w:rsidRDefault="006373B1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6373B1">
        <w:rPr>
          <w:bCs/>
          <w:color w:val="000000" w:themeColor="text1"/>
          <w:sz w:val="10"/>
          <w:szCs w:val="10"/>
          <w:lang w:val="de-AT" w:eastAsia="de-DE"/>
        </w:rPr>
        <w:br/>
      </w:r>
      <w:r w:rsidR="00501C7A">
        <w:rPr>
          <w:bCs/>
          <w:color w:val="000000" w:themeColor="text1"/>
          <w:lang w:val="de-AT" w:eastAsia="de-DE"/>
        </w:rPr>
        <w:t>Schon b</w:t>
      </w:r>
      <w:r w:rsidR="00435B98">
        <w:rPr>
          <w:bCs/>
          <w:color w:val="000000" w:themeColor="text1"/>
          <w:lang w:val="de-AT" w:eastAsia="de-DE"/>
        </w:rPr>
        <w:t>ei einem reinen Fenstertausch führen d</w:t>
      </w:r>
      <w:r w:rsidR="00994561" w:rsidRPr="00D07231">
        <w:rPr>
          <w:bCs/>
          <w:color w:val="000000" w:themeColor="text1"/>
          <w:lang w:val="de-AT" w:eastAsia="de-DE"/>
        </w:rPr>
        <w:t>ie</w:t>
      </w:r>
      <w:r w:rsidR="00C86383" w:rsidRPr="00D07231">
        <w:rPr>
          <w:bCs/>
          <w:color w:val="000000" w:themeColor="text1"/>
          <w:lang w:val="de-AT" w:eastAsia="de-DE"/>
        </w:rPr>
        <w:t xml:space="preserve"> </w:t>
      </w:r>
      <w:r w:rsidR="00501C7A">
        <w:rPr>
          <w:bCs/>
          <w:color w:val="000000" w:themeColor="text1"/>
          <w:lang w:val="de-AT" w:eastAsia="de-DE"/>
        </w:rPr>
        <w:t xml:space="preserve">laufend </w:t>
      </w:r>
      <w:r w:rsidR="00C86383" w:rsidRPr="00D07231">
        <w:rPr>
          <w:bCs/>
          <w:color w:val="000000" w:themeColor="text1"/>
          <w:lang w:val="de-AT" w:eastAsia="de-DE"/>
        </w:rPr>
        <w:t>gestiegenen Energiekosten zu einer schnelle</w:t>
      </w:r>
      <w:r w:rsidR="00551195" w:rsidRPr="00D07231">
        <w:rPr>
          <w:bCs/>
          <w:color w:val="000000" w:themeColor="text1"/>
          <w:lang w:val="de-AT" w:eastAsia="de-DE"/>
        </w:rPr>
        <w:t>n</w:t>
      </w:r>
      <w:r w:rsidR="00C86383" w:rsidRPr="00D07231">
        <w:rPr>
          <w:bCs/>
          <w:color w:val="000000" w:themeColor="text1"/>
          <w:lang w:val="de-AT" w:eastAsia="de-DE"/>
        </w:rPr>
        <w:t xml:space="preserve"> Amortisation. </w:t>
      </w:r>
      <w:r w:rsidR="00D07231" w:rsidRPr="00D07231">
        <w:rPr>
          <w:bCs/>
          <w:color w:val="000000" w:themeColor="text1"/>
          <w:lang w:val="de-AT" w:eastAsia="de-DE"/>
        </w:rPr>
        <w:t>Folgendes Rechenbeispiel veranschaulicht dies sehr deutlich: Wenn ein 150-m</w:t>
      </w:r>
      <w:r w:rsidR="00D07231" w:rsidRPr="00D07231">
        <w:rPr>
          <w:bCs/>
          <w:color w:val="000000" w:themeColor="text1"/>
          <w:vertAlign w:val="superscript"/>
          <w:lang w:val="de-AT" w:eastAsia="de-DE"/>
        </w:rPr>
        <w:t>2</w:t>
      </w:r>
      <w:r w:rsidR="00D07231" w:rsidRPr="00D07231">
        <w:rPr>
          <w:bCs/>
          <w:color w:val="000000" w:themeColor="text1"/>
          <w:lang w:val="de-AT" w:eastAsia="de-DE"/>
        </w:rPr>
        <w:t>-Einfamilienhaus mit 50 m</w:t>
      </w:r>
      <w:r w:rsidR="00D07231" w:rsidRPr="00D07231">
        <w:rPr>
          <w:bCs/>
          <w:color w:val="000000" w:themeColor="text1"/>
          <w:vertAlign w:val="superscript"/>
          <w:lang w:val="de-AT" w:eastAsia="de-DE"/>
        </w:rPr>
        <w:t>2</w:t>
      </w:r>
      <w:r w:rsidR="00D07231" w:rsidRPr="00D07231">
        <w:rPr>
          <w:bCs/>
          <w:color w:val="000000" w:themeColor="text1"/>
          <w:lang w:val="de-AT" w:eastAsia="de-DE"/>
        </w:rPr>
        <w:t xml:space="preserve"> Glasfläche von Einfach- auf Dreifachverglasung umgestellt wird, so reduzieren sich die </w:t>
      </w:r>
      <w:r w:rsidR="00501C7A">
        <w:rPr>
          <w:bCs/>
          <w:color w:val="000000" w:themeColor="text1"/>
          <w:lang w:val="de-AT" w:eastAsia="de-DE"/>
        </w:rPr>
        <w:t xml:space="preserve">jährlichen </w:t>
      </w:r>
      <w:r w:rsidR="00D07231" w:rsidRPr="00D07231">
        <w:rPr>
          <w:bCs/>
          <w:color w:val="000000" w:themeColor="text1"/>
          <w:lang w:val="de-AT" w:eastAsia="de-DE"/>
        </w:rPr>
        <w:t xml:space="preserve">Heizkosten um durchschnittlich rund 4.000 </w:t>
      </w:r>
      <w:r w:rsidR="00305E7D">
        <w:rPr>
          <w:bCs/>
          <w:color w:val="000000" w:themeColor="text1"/>
          <w:lang w:val="de-AT" w:eastAsia="de-DE"/>
        </w:rPr>
        <w:t>Euro</w:t>
      </w:r>
      <w:r w:rsidR="00A963AA">
        <w:rPr>
          <w:rStyle w:val="Funotenzeichen"/>
          <w:bCs/>
          <w:color w:val="000000" w:themeColor="text1"/>
          <w:lang w:val="de-AT" w:eastAsia="de-DE"/>
        </w:rPr>
        <w:footnoteReference w:id="1"/>
      </w:r>
      <w:r w:rsidR="00D07231" w:rsidRPr="00D07231">
        <w:rPr>
          <w:bCs/>
          <w:color w:val="000000" w:themeColor="text1"/>
          <w:lang w:val="de-AT" w:eastAsia="de-DE"/>
        </w:rPr>
        <w:t>. Bei e</w:t>
      </w:r>
      <w:r w:rsidR="00AE2AEC" w:rsidRPr="00D07231">
        <w:rPr>
          <w:bCs/>
          <w:color w:val="000000" w:themeColor="text1"/>
          <w:lang w:val="de-AT" w:eastAsia="de-DE"/>
        </w:rPr>
        <w:t xml:space="preserve">inem veranschlagtem Investitionsaufwand von ca. </w:t>
      </w:r>
      <w:r w:rsidR="00435B98">
        <w:rPr>
          <w:bCs/>
          <w:color w:val="000000" w:themeColor="text1"/>
          <w:lang w:val="de-AT" w:eastAsia="de-DE"/>
        </w:rPr>
        <w:t>30</w:t>
      </w:r>
      <w:r w:rsidR="00AE2AEC" w:rsidRPr="00D07231">
        <w:rPr>
          <w:bCs/>
          <w:color w:val="000000" w:themeColor="text1"/>
          <w:lang w:val="de-AT" w:eastAsia="de-DE"/>
        </w:rPr>
        <w:t xml:space="preserve">.000 Euro </w:t>
      </w:r>
      <w:r w:rsidR="00FC167E">
        <w:rPr>
          <w:bCs/>
          <w:color w:val="000000" w:themeColor="text1"/>
          <w:lang w:val="de-AT" w:eastAsia="de-DE"/>
        </w:rPr>
        <w:t>macht</w:t>
      </w:r>
      <w:r w:rsidR="00A860BB">
        <w:rPr>
          <w:bCs/>
          <w:color w:val="000000" w:themeColor="text1"/>
          <w:lang w:val="de-AT" w:eastAsia="de-DE"/>
        </w:rPr>
        <w:t xml:space="preserve"> sich das Sanierungsprojekt derzeit </w:t>
      </w:r>
      <w:proofErr w:type="spellStart"/>
      <w:r w:rsidR="009E5948">
        <w:rPr>
          <w:bCs/>
          <w:color w:val="000000" w:themeColor="text1"/>
          <w:lang w:val="de-AT" w:eastAsia="de-DE"/>
        </w:rPr>
        <w:t>ungefördert</w:t>
      </w:r>
      <w:proofErr w:type="spellEnd"/>
      <w:r w:rsidR="009E5948">
        <w:rPr>
          <w:bCs/>
          <w:color w:val="000000" w:themeColor="text1"/>
          <w:lang w:val="de-AT" w:eastAsia="de-DE"/>
        </w:rPr>
        <w:t xml:space="preserve"> </w:t>
      </w:r>
      <w:r w:rsidR="00A860BB">
        <w:rPr>
          <w:bCs/>
          <w:color w:val="000000" w:themeColor="text1"/>
          <w:lang w:val="de-AT" w:eastAsia="de-DE"/>
        </w:rPr>
        <w:t xml:space="preserve">in </w:t>
      </w:r>
      <w:r w:rsidR="00501C7A">
        <w:rPr>
          <w:bCs/>
          <w:color w:val="000000" w:themeColor="text1"/>
          <w:lang w:val="de-AT" w:eastAsia="de-DE"/>
        </w:rPr>
        <w:t>etwas mehr als</w:t>
      </w:r>
      <w:r w:rsidR="00BC7491">
        <w:rPr>
          <w:bCs/>
          <w:color w:val="000000" w:themeColor="text1"/>
          <w:lang w:val="de-AT" w:eastAsia="de-DE"/>
        </w:rPr>
        <w:t xml:space="preserve"> sieben</w:t>
      </w:r>
      <w:r w:rsidR="00A860BB">
        <w:rPr>
          <w:bCs/>
          <w:color w:val="000000" w:themeColor="text1"/>
          <w:lang w:val="de-AT" w:eastAsia="de-DE"/>
        </w:rPr>
        <w:t xml:space="preserve"> Jahren</w:t>
      </w:r>
      <w:r w:rsidR="00FC167E">
        <w:rPr>
          <w:bCs/>
          <w:color w:val="000000" w:themeColor="text1"/>
          <w:lang w:val="de-AT" w:eastAsia="de-DE"/>
        </w:rPr>
        <w:t xml:space="preserve"> bezahlt</w:t>
      </w:r>
      <w:r w:rsidR="00AE2AEC" w:rsidRPr="00D07231">
        <w:rPr>
          <w:bCs/>
          <w:color w:val="000000" w:themeColor="text1"/>
          <w:lang w:val="de-AT" w:eastAsia="de-DE"/>
        </w:rPr>
        <w:t>.</w:t>
      </w:r>
      <w:r w:rsidR="009C29B2">
        <w:rPr>
          <w:bCs/>
          <w:color w:val="000000" w:themeColor="text1"/>
          <w:lang w:val="de-AT" w:eastAsia="de-DE"/>
        </w:rPr>
        <w:t xml:space="preserve"> </w:t>
      </w:r>
      <w:r w:rsidR="00501C7A">
        <w:rPr>
          <w:bCs/>
          <w:color w:val="000000" w:themeColor="text1"/>
          <w:lang w:val="de-AT" w:eastAsia="de-DE"/>
        </w:rPr>
        <w:t>I</w:t>
      </w:r>
      <w:r w:rsidR="00A860BB">
        <w:rPr>
          <w:bCs/>
          <w:color w:val="000000" w:themeColor="text1"/>
          <w:lang w:val="de-AT" w:eastAsia="de-DE"/>
        </w:rPr>
        <w:t>m Rahmen der neuen Förderoffensive rechnet sich</w:t>
      </w:r>
      <w:r w:rsidR="00FC167E">
        <w:rPr>
          <w:bCs/>
          <w:color w:val="000000" w:themeColor="text1"/>
          <w:lang w:val="de-AT" w:eastAsia="de-DE"/>
        </w:rPr>
        <w:t xml:space="preserve"> dasselbe Projekt</w:t>
      </w:r>
      <w:r w:rsidR="00A860BB">
        <w:rPr>
          <w:bCs/>
          <w:color w:val="000000" w:themeColor="text1"/>
          <w:lang w:val="de-AT" w:eastAsia="de-DE"/>
        </w:rPr>
        <w:t xml:space="preserve"> bei 50</w:t>
      </w:r>
      <w:r w:rsidR="00BC7491">
        <w:rPr>
          <w:bCs/>
          <w:color w:val="000000" w:themeColor="text1"/>
          <w:lang w:val="de-AT" w:eastAsia="de-DE"/>
        </w:rPr>
        <w:t xml:space="preserve"> Prozent</w:t>
      </w:r>
      <w:r w:rsidR="00A860BB">
        <w:rPr>
          <w:bCs/>
          <w:color w:val="000000" w:themeColor="text1"/>
          <w:lang w:val="de-AT" w:eastAsia="de-DE"/>
        </w:rPr>
        <w:t xml:space="preserve"> Förderung in weniger als vier Jahren</w:t>
      </w:r>
      <w:r w:rsidR="00FC167E">
        <w:rPr>
          <w:bCs/>
          <w:color w:val="000000" w:themeColor="text1"/>
          <w:lang w:val="de-AT" w:eastAsia="de-DE"/>
        </w:rPr>
        <w:t xml:space="preserve"> –</w:t>
      </w:r>
      <w:r w:rsidR="00501C7A">
        <w:rPr>
          <w:bCs/>
          <w:color w:val="000000" w:themeColor="text1"/>
          <w:lang w:val="de-AT" w:eastAsia="de-DE"/>
        </w:rPr>
        <w:t xml:space="preserve"> </w:t>
      </w:r>
      <w:r w:rsidR="00FC167E">
        <w:rPr>
          <w:bCs/>
          <w:color w:val="000000" w:themeColor="text1"/>
          <w:lang w:val="de-AT" w:eastAsia="de-DE"/>
        </w:rPr>
        <w:t>i</w:t>
      </w:r>
      <w:r w:rsidR="00501C7A">
        <w:rPr>
          <w:bCs/>
          <w:color w:val="000000" w:themeColor="text1"/>
          <w:lang w:val="de-AT" w:eastAsia="de-DE"/>
        </w:rPr>
        <w:t xml:space="preserve">n Kombination mit der Landesförderung sogar </w:t>
      </w:r>
      <w:r w:rsidR="00FC167E">
        <w:rPr>
          <w:bCs/>
          <w:color w:val="000000" w:themeColor="text1"/>
          <w:lang w:val="de-AT" w:eastAsia="de-DE"/>
        </w:rPr>
        <w:t>noch</w:t>
      </w:r>
      <w:r w:rsidR="00501C7A">
        <w:rPr>
          <w:bCs/>
          <w:color w:val="000000" w:themeColor="text1"/>
          <w:lang w:val="de-AT" w:eastAsia="de-DE"/>
        </w:rPr>
        <w:t xml:space="preserve"> schneller.</w:t>
      </w:r>
      <w:r w:rsidR="008E1C00">
        <w:rPr>
          <w:bCs/>
          <w:color w:val="000000" w:themeColor="text1"/>
          <w:lang w:val="de-AT" w:eastAsia="de-DE"/>
        </w:rPr>
        <w:t xml:space="preserve"> </w:t>
      </w:r>
      <w:r w:rsidR="008E1C00">
        <w:rPr>
          <w:bCs/>
          <w:color w:val="000000" w:themeColor="text1"/>
          <w:lang w:val="de-AT" w:eastAsia="de-DE"/>
        </w:rPr>
        <w:tab/>
      </w:r>
      <w:r>
        <w:rPr>
          <w:bCs/>
          <w:color w:val="000000" w:themeColor="text1"/>
          <w:lang w:val="de-AT" w:eastAsia="de-DE"/>
        </w:rPr>
        <w:br/>
      </w:r>
      <w:r w:rsidR="008E1C00">
        <w:rPr>
          <w:bCs/>
          <w:color w:val="000000" w:themeColor="text1"/>
          <w:lang w:val="de-AT" w:eastAsia="de-DE"/>
        </w:rPr>
        <w:br/>
      </w:r>
      <w:r>
        <w:rPr>
          <w:b/>
          <w:lang w:eastAsia="de-DE"/>
        </w:rPr>
        <w:t>Sanierung rechnet sich so schnell wie noch nie und ist gut fürs Klima</w:t>
      </w:r>
      <w:r>
        <w:rPr>
          <w:b/>
          <w:lang w:eastAsia="de-DE"/>
        </w:rPr>
        <w:tab/>
      </w:r>
      <w:r>
        <w:rPr>
          <w:b/>
          <w:lang w:eastAsia="de-DE"/>
        </w:rPr>
        <w:br/>
      </w:r>
      <w:r w:rsidR="008E1C00" w:rsidRPr="006373B1">
        <w:rPr>
          <w:bCs/>
          <w:color w:val="000000" w:themeColor="text1"/>
          <w:sz w:val="10"/>
          <w:szCs w:val="10"/>
          <w:lang w:val="de-AT" w:eastAsia="de-DE"/>
        </w:rPr>
        <w:br/>
      </w:r>
      <w:r w:rsidR="00435B98">
        <w:rPr>
          <w:bCs/>
          <w:color w:val="000000" w:themeColor="text1"/>
          <w:lang w:val="de-AT" w:eastAsia="de-DE"/>
        </w:rPr>
        <w:t xml:space="preserve">Auf eine </w:t>
      </w:r>
      <w:r w:rsidR="00FA5759">
        <w:rPr>
          <w:bCs/>
          <w:color w:val="000000" w:themeColor="text1"/>
          <w:lang w:val="de-AT" w:eastAsia="de-DE"/>
        </w:rPr>
        <w:t>90-m</w:t>
      </w:r>
      <w:r w:rsidR="00FA5759" w:rsidRPr="00FA5759">
        <w:rPr>
          <w:bCs/>
          <w:color w:val="000000" w:themeColor="text1"/>
          <w:vertAlign w:val="superscript"/>
          <w:lang w:val="de-AT" w:eastAsia="de-DE"/>
        </w:rPr>
        <w:t>2</w:t>
      </w:r>
      <w:r w:rsidR="00FA5759">
        <w:rPr>
          <w:bCs/>
          <w:color w:val="000000" w:themeColor="text1"/>
          <w:lang w:val="de-AT" w:eastAsia="de-DE"/>
        </w:rPr>
        <w:t>-</w:t>
      </w:r>
      <w:r w:rsidR="00435B98">
        <w:rPr>
          <w:bCs/>
          <w:color w:val="000000" w:themeColor="text1"/>
          <w:lang w:val="de-AT" w:eastAsia="de-DE"/>
        </w:rPr>
        <w:t xml:space="preserve">Wohnung </w:t>
      </w:r>
      <w:r w:rsidR="00FA5759">
        <w:rPr>
          <w:bCs/>
          <w:color w:val="000000" w:themeColor="text1"/>
          <w:lang w:val="de-AT" w:eastAsia="de-DE"/>
        </w:rPr>
        <w:t>mit 25 m</w:t>
      </w:r>
      <w:r w:rsidR="00FA5759" w:rsidRPr="00FA5759">
        <w:rPr>
          <w:bCs/>
          <w:color w:val="000000" w:themeColor="text1"/>
          <w:vertAlign w:val="superscript"/>
          <w:lang w:val="de-AT" w:eastAsia="de-DE"/>
        </w:rPr>
        <w:t>2</w:t>
      </w:r>
      <w:r w:rsidR="00FA5759">
        <w:rPr>
          <w:bCs/>
          <w:color w:val="000000" w:themeColor="text1"/>
          <w:lang w:val="de-AT" w:eastAsia="de-DE"/>
        </w:rPr>
        <w:t xml:space="preserve"> Glasfläche </w:t>
      </w:r>
      <w:r w:rsidR="00435B98">
        <w:rPr>
          <w:bCs/>
          <w:color w:val="000000" w:themeColor="text1"/>
          <w:lang w:val="de-AT" w:eastAsia="de-DE"/>
        </w:rPr>
        <w:t>umgemünzt</w:t>
      </w:r>
      <w:r w:rsidR="00FA5759">
        <w:rPr>
          <w:bCs/>
          <w:color w:val="000000" w:themeColor="text1"/>
          <w:lang w:val="de-AT" w:eastAsia="de-DE"/>
        </w:rPr>
        <w:t>,</w:t>
      </w:r>
      <w:r w:rsidR="00435B98">
        <w:rPr>
          <w:bCs/>
          <w:color w:val="000000" w:themeColor="text1"/>
          <w:lang w:val="de-AT" w:eastAsia="de-DE"/>
        </w:rPr>
        <w:t xml:space="preserve"> liegen die </w:t>
      </w:r>
      <w:proofErr w:type="spellStart"/>
      <w:r w:rsidR="00435B98">
        <w:rPr>
          <w:bCs/>
          <w:color w:val="000000" w:themeColor="text1"/>
          <w:lang w:val="de-AT" w:eastAsia="de-DE"/>
        </w:rPr>
        <w:t>Investionskosten</w:t>
      </w:r>
      <w:proofErr w:type="spellEnd"/>
      <w:r w:rsidR="00435B98">
        <w:rPr>
          <w:bCs/>
          <w:color w:val="000000" w:themeColor="text1"/>
          <w:lang w:val="de-AT" w:eastAsia="de-DE"/>
        </w:rPr>
        <w:t xml:space="preserve"> bei rund 1</w:t>
      </w:r>
      <w:r w:rsidR="00FA5759">
        <w:rPr>
          <w:bCs/>
          <w:color w:val="000000" w:themeColor="text1"/>
          <w:lang w:val="de-AT" w:eastAsia="de-DE"/>
        </w:rPr>
        <w:t>5</w:t>
      </w:r>
      <w:r w:rsidR="00435B98">
        <w:rPr>
          <w:bCs/>
          <w:color w:val="000000" w:themeColor="text1"/>
          <w:lang w:val="de-AT" w:eastAsia="de-DE"/>
        </w:rPr>
        <w:t>.000 Euro</w:t>
      </w:r>
      <w:r w:rsidR="00FA5759">
        <w:rPr>
          <w:bCs/>
          <w:color w:val="000000" w:themeColor="text1"/>
          <w:lang w:val="de-AT" w:eastAsia="de-DE"/>
        </w:rPr>
        <w:t>,</w:t>
      </w:r>
      <w:r w:rsidR="00435B98">
        <w:rPr>
          <w:bCs/>
          <w:color w:val="000000" w:themeColor="text1"/>
          <w:lang w:val="de-AT" w:eastAsia="de-DE"/>
        </w:rPr>
        <w:t xml:space="preserve"> die </w:t>
      </w:r>
      <w:r w:rsidR="00FA5759">
        <w:rPr>
          <w:bCs/>
          <w:color w:val="000000" w:themeColor="text1"/>
          <w:lang w:val="de-AT" w:eastAsia="de-DE"/>
        </w:rPr>
        <w:t xml:space="preserve">jährliche </w:t>
      </w:r>
      <w:r w:rsidR="00435B98">
        <w:rPr>
          <w:bCs/>
          <w:color w:val="000000" w:themeColor="text1"/>
          <w:lang w:val="de-AT" w:eastAsia="de-DE"/>
        </w:rPr>
        <w:t xml:space="preserve">Ersparnis bei </w:t>
      </w:r>
      <w:r w:rsidR="00FA5759">
        <w:rPr>
          <w:bCs/>
          <w:color w:val="000000" w:themeColor="text1"/>
          <w:lang w:val="de-AT" w:eastAsia="de-DE"/>
        </w:rPr>
        <w:t>ca. 2</w:t>
      </w:r>
      <w:r w:rsidR="00435B98">
        <w:rPr>
          <w:bCs/>
          <w:color w:val="000000" w:themeColor="text1"/>
          <w:lang w:val="de-AT" w:eastAsia="de-DE"/>
        </w:rPr>
        <w:t>.</w:t>
      </w:r>
      <w:r w:rsidR="00FA5759">
        <w:rPr>
          <w:bCs/>
          <w:color w:val="000000" w:themeColor="text1"/>
          <w:lang w:val="de-AT" w:eastAsia="de-DE"/>
        </w:rPr>
        <w:t xml:space="preserve">000 </w:t>
      </w:r>
      <w:r w:rsidR="00FC167E">
        <w:rPr>
          <w:bCs/>
          <w:color w:val="000000" w:themeColor="text1"/>
          <w:lang w:val="de-AT" w:eastAsia="de-DE"/>
        </w:rPr>
        <w:t>Euro</w:t>
      </w:r>
      <w:r w:rsidR="00FA5759">
        <w:rPr>
          <w:bCs/>
          <w:color w:val="000000" w:themeColor="text1"/>
          <w:lang w:val="de-AT" w:eastAsia="de-DE"/>
        </w:rPr>
        <w:t xml:space="preserve">. </w:t>
      </w:r>
      <w:r w:rsidR="00501C7A">
        <w:rPr>
          <w:bCs/>
          <w:color w:val="000000" w:themeColor="text1"/>
          <w:lang w:val="de-AT" w:eastAsia="de-DE"/>
        </w:rPr>
        <w:t>Im Rahmen der neuen Förderoffensive kann sich eine Sanierung dieser Wohnung in Kombination aus Bundes</w:t>
      </w:r>
      <w:r w:rsidR="00FC167E">
        <w:rPr>
          <w:bCs/>
          <w:color w:val="000000" w:themeColor="text1"/>
          <w:lang w:val="de-AT" w:eastAsia="de-DE"/>
        </w:rPr>
        <w:t>-</w:t>
      </w:r>
      <w:r w:rsidR="00501C7A">
        <w:rPr>
          <w:bCs/>
          <w:color w:val="000000" w:themeColor="text1"/>
          <w:lang w:val="de-AT" w:eastAsia="de-DE"/>
        </w:rPr>
        <w:t xml:space="preserve"> und Landesförderung in weniger als drei Jahren </w:t>
      </w:r>
      <w:proofErr w:type="spellStart"/>
      <w:r w:rsidR="00501C7A">
        <w:rPr>
          <w:bCs/>
          <w:color w:val="000000" w:themeColor="text1"/>
          <w:lang w:val="de-AT" w:eastAsia="de-DE"/>
        </w:rPr>
        <w:t>armotisieren</w:t>
      </w:r>
      <w:proofErr w:type="spellEnd"/>
      <w:r w:rsidR="00501C7A">
        <w:rPr>
          <w:bCs/>
          <w:color w:val="000000" w:themeColor="text1"/>
          <w:lang w:val="de-AT" w:eastAsia="de-DE"/>
        </w:rPr>
        <w:t xml:space="preserve">. </w:t>
      </w:r>
      <w:r w:rsidR="00C86383" w:rsidRPr="00D07231">
        <w:rPr>
          <w:bCs/>
          <w:color w:val="000000" w:themeColor="text1"/>
          <w:lang w:val="de-AT" w:eastAsia="de-DE"/>
        </w:rPr>
        <w:t xml:space="preserve">Sanierung rechnet sich also mehr denn je. </w:t>
      </w:r>
    </w:p>
    <w:p w14:paraId="2F7A4697" w14:textId="11962FB5" w:rsidR="00C74AD2" w:rsidRPr="00365013" w:rsidRDefault="00C74AD2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1D1DC0">
        <w:rPr>
          <w:bCs/>
          <w:lang w:eastAsia="de-DE"/>
        </w:rPr>
        <w:t>Die Energieeffizienz von Gebäuden ist ein wesentlicher Faktor, um den CO</w:t>
      </w:r>
      <w:r w:rsidRPr="001D1DC0">
        <w:rPr>
          <w:bCs/>
          <w:vertAlign w:val="subscript"/>
          <w:lang w:eastAsia="de-DE"/>
        </w:rPr>
        <w:t>2</w:t>
      </w:r>
      <w:r w:rsidRPr="001D1DC0">
        <w:rPr>
          <w:bCs/>
          <w:lang w:eastAsia="de-DE"/>
        </w:rPr>
        <w:t xml:space="preserve">-Ausstoß signifikant zu reduzieren. Der Gebäudesektor </w:t>
      </w:r>
      <w:r>
        <w:rPr>
          <w:bCs/>
          <w:lang w:eastAsia="de-DE"/>
        </w:rPr>
        <w:t xml:space="preserve">ist </w:t>
      </w:r>
      <w:r w:rsidRPr="00A860BB">
        <w:rPr>
          <w:bCs/>
          <w:lang w:eastAsia="de-DE"/>
        </w:rPr>
        <w:t>mit 9,1 Mio. Tonnen C</w:t>
      </w:r>
      <w:r>
        <w:rPr>
          <w:bCs/>
          <w:lang w:eastAsia="de-DE"/>
        </w:rPr>
        <w:t>O</w:t>
      </w:r>
      <w:r w:rsidRPr="00BC7491">
        <w:rPr>
          <w:bCs/>
          <w:vertAlign w:val="subscript"/>
          <w:lang w:eastAsia="de-DE"/>
        </w:rPr>
        <w:t>2</w:t>
      </w:r>
      <w:r w:rsidRPr="00A860BB">
        <w:rPr>
          <w:bCs/>
          <w:lang w:eastAsia="de-DE"/>
        </w:rPr>
        <w:t xml:space="preserve">-Äquivalent immerhin für rund 12 Prozent </w:t>
      </w:r>
      <w:r w:rsidRPr="001D1DC0">
        <w:rPr>
          <w:bCs/>
          <w:lang w:eastAsia="de-DE"/>
        </w:rPr>
        <w:t>der emittierten Treibhausgase in Österreich verantwortlich</w:t>
      </w:r>
      <w:r w:rsidRPr="001D1DC0">
        <w:rPr>
          <w:rStyle w:val="Funotenzeichen"/>
          <w:bCs/>
          <w:lang w:eastAsia="de-DE"/>
        </w:rPr>
        <w:footnoteReference w:id="2"/>
      </w:r>
      <w:r w:rsidRPr="001D1DC0">
        <w:rPr>
          <w:bCs/>
          <w:lang w:eastAsia="de-DE"/>
        </w:rPr>
        <w:t>.</w:t>
      </w:r>
      <w:r w:rsidRPr="00D07231">
        <w:rPr>
          <w:bCs/>
          <w:lang w:eastAsia="de-DE"/>
        </w:rPr>
        <w:t xml:space="preserve"> </w:t>
      </w:r>
      <w:r w:rsidRPr="00D07231">
        <w:rPr>
          <w:bCs/>
          <w:color w:val="000000" w:themeColor="text1"/>
          <w:lang w:val="de-AT" w:eastAsia="de-DE"/>
        </w:rPr>
        <w:t>27 Prozent des Endenergieverbrauchs werden für Raumwärme, Warmwasser und Kühlung in Gebäuden verwendet</w:t>
      </w:r>
      <w:r w:rsidRPr="00D07231">
        <w:rPr>
          <w:rStyle w:val="Funotenzeichen"/>
          <w:bCs/>
          <w:color w:val="000000" w:themeColor="text1"/>
          <w:lang w:val="de-AT" w:eastAsia="de-DE"/>
        </w:rPr>
        <w:footnoteReference w:id="3"/>
      </w:r>
      <w:r w:rsidRPr="00D07231">
        <w:rPr>
          <w:bCs/>
          <w:color w:val="000000" w:themeColor="text1"/>
          <w:vertAlign w:val="subscript"/>
          <w:lang w:val="de-AT" w:eastAsia="de-DE"/>
        </w:rPr>
        <w:t xml:space="preserve"> </w:t>
      </w:r>
      <w:r w:rsidRPr="00D07231">
        <w:rPr>
          <w:bCs/>
          <w:color w:val="000000" w:themeColor="text1"/>
          <w:lang w:val="de-AT" w:eastAsia="de-DE"/>
        </w:rPr>
        <w:t>und 88 Prozent der Treibhausgasemissionen im Gebäudesektor entfallen auf private Haushalte</w:t>
      </w:r>
      <w:r w:rsidRPr="00D07231">
        <w:rPr>
          <w:rStyle w:val="Funotenzeichen"/>
          <w:bCs/>
          <w:color w:val="000000" w:themeColor="text1"/>
          <w:lang w:val="de-AT" w:eastAsia="de-DE"/>
        </w:rPr>
        <w:footnoteReference w:id="4"/>
      </w:r>
      <w:r w:rsidRPr="00D07231">
        <w:rPr>
          <w:bCs/>
          <w:color w:val="000000" w:themeColor="text1"/>
          <w:lang w:val="de-AT" w:eastAsia="de-DE"/>
        </w:rPr>
        <w:t>. Kein Wunder also, dass die Sanierung von Wohnraum bei der Reduktion von Emissionen im Fokus steht,</w:t>
      </w:r>
      <w:r w:rsidRPr="00D07231">
        <w:rPr>
          <w:bCs/>
          <w:lang w:val="de-AT" w:eastAsia="de-DE"/>
        </w:rPr>
        <w:t xml:space="preserve"> denn</w:t>
      </w:r>
      <w:r w:rsidRPr="00D07231">
        <w:rPr>
          <w:bCs/>
          <w:color w:val="000000" w:themeColor="text1"/>
          <w:lang w:val="de-AT" w:eastAsia="de-DE"/>
        </w:rPr>
        <w:t xml:space="preserve"> eine umfassende Gebäudesanierung senkt den Energiebedarf um durchschnittlich 76 Prozent</w:t>
      </w:r>
      <w:r w:rsidRPr="00D07231">
        <w:rPr>
          <w:rStyle w:val="Funotenzeichen"/>
          <w:bCs/>
          <w:color w:val="000000" w:themeColor="text1"/>
          <w:lang w:val="de-AT" w:eastAsia="de-DE"/>
        </w:rPr>
        <w:footnoteReference w:id="5"/>
      </w:r>
      <w:r w:rsidRPr="00D07231">
        <w:rPr>
          <w:bCs/>
          <w:color w:val="000000" w:themeColor="text1"/>
          <w:lang w:val="de-AT" w:eastAsia="de-DE"/>
        </w:rPr>
        <w:t>.</w:t>
      </w:r>
    </w:p>
    <w:p w14:paraId="7CD2DFEB" w14:textId="18D109C4" w:rsidR="009E5948" w:rsidRPr="006373B1" w:rsidRDefault="00B0713F" w:rsidP="007533B6">
      <w:pPr>
        <w:pStyle w:val="InternormPTFlietext"/>
        <w:spacing w:line="276" w:lineRule="auto"/>
        <w:jc w:val="both"/>
        <w:rPr>
          <w:b/>
          <w:color w:val="000000" w:themeColor="text1"/>
          <w:lang w:val="de-AT" w:eastAsia="de-DE"/>
        </w:rPr>
      </w:pPr>
      <w:r>
        <w:rPr>
          <w:b/>
          <w:color w:val="000000" w:themeColor="text1"/>
          <w:lang w:val="de-AT" w:eastAsia="de-DE"/>
        </w:rPr>
        <w:lastRenderedPageBreak/>
        <w:t>Internorm-</w:t>
      </w:r>
      <w:r w:rsidR="00B97968" w:rsidRPr="00365013">
        <w:rPr>
          <w:b/>
          <w:color w:val="000000" w:themeColor="text1"/>
          <w:lang w:val="de-AT" w:eastAsia="de-DE"/>
        </w:rPr>
        <w:t xml:space="preserve">Sanierungsstudie 2023: </w:t>
      </w:r>
      <w:r w:rsidR="00884B78">
        <w:rPr>
          <w:b/>
          <w:color w:val="000000" w:themeColor="text1"/>
          <w:lang w:val="de-AT" w:eastAsia="de-DE"/>
        </w:rPr>
        <w:t>Mangel an</w:t>
      </w:r>
      <w:r w:rsidR="00B97968" w:rsidRPr="00365013">
        <w:rPr>
          <w:b/>
          <w:color w:val="000000" w:themeColor="text1"/>
          <w:lang w:val="de-AT" w:eastAsia="de-DE"/>
        </w:rPr>
        <w:t xml:space="preserve"> </w:t>
      </w:r>
      <w:r w:rsidR="00884B78">
        <w:rPr>
          <w:b/>
          <w:color w:val="000000" w:themeColor="text1"/>
          <w:lang w:val="de-AT" w:eastAsia="de-DE"/>
        </w:rPr>
        <w:t>Sanierungsw</w:t>
      </w:r>
      <w:r w:rsidR="00B97968" w:rsidRPr="00365013">
        <w:rPr>
          <w:b/>
          <w:color w:val="000000" w:themeColor="text1"/>
          <w:lang w:val="de-AT" w:eastAsia="de-DE"/>
        </w:rPr>
        <w:t xml:space="preserve">issen, </w:t>
      </w:r>
      <w:r w:rsidR="00884B78">
        <w:rPr>
          <w:b/>
          <w:color w:val="000000" w:themeColor="text1"/>
          <w:lang w:val="de-AT" w:eastAsia="de-DE"/>
        </w:rPr>
        <w:t xml:space="preserve">schwierige </w:t>
      </w:r>
      <w:r w:rsidR="00B97968" w:rsidRPr="00365013">
        <w:rPr>
          <w:b/>
          <w:color w:val="000000" w:themeColor="text1"/>
          <w:lang w:val="de-AT" w:eastAsia="de-DE"/>
        </w:rPr>
        <w:t>Finanzierung</w:t>
      </w:r>
      <w:r w:rsidR="006B214F">
        <w:rPr>
          <w:b/>
          <w:color w:val="000000" w:themeColor="text1"/>
          <w:lang w:val="de-AT" w:eastAsia="de-DE"/>
        </w:rPr>
        <w:t>s</w:t>
      </w:r>
      <w:r w:rsidR="00884B78">
        <w:rPr>
          <w:b/>
          <w:color w:val="000000" w:themeColor="text1"/>
          <w:lang w:val="de-AT" w:eastAsia="de-DE"/>
        </w:rPr>
        <w:t>situation</w:t>
      </w:r>
      <w:r w:rsidR="006B214F">
        <w:rPr>
          <w:b/>
          <w:color w:val="000000" w:themeColor="text1"/>
          <w:lang w:val="de-AT" w:eastAsia="de-DE"/>
        </w:rPr>
        <w:t xml:space="preserve"> und </w:t>
      </w:r>
      <w:r w:rsidR="00884B78">
        <w:rPr>
          <w:b/>
          <w:color w:val="000000" w:themeColor="text1"/>
          <w:lang w:val="de-AT" w:eastAsia="de-DE"/>
        </w:rPr>
        <w:t xml:space="preserve">diffuses </w:t>
      </w:r>
      <w:r w:rsidR="006B214F">
        <w:rPr>
          <w:b/>
          <w:color w:val="000000" w:themeColor="text1"/>
          <w:lang w:val="de-AT" w:eastAsia="de-DE"/>
        </w:rPr>
        <w:t xml:space="preserve">Verständnis der </w:t>
      </w:r>
      <w:r w:rsidR="00884B78">
        <w:rPr>
          <w:b/>
          <w:color w:val="000000" w:themeColor="text1"/>
          <w:lang w:val="de-AT" w:eastAsia="de-DE"/>
        </w:rPr>
        <w:t xml:space="preserve">aktuellen </w:t>
      </w:r>
      <w:r w:rsidR="006B214F">
        <w:rPr>
          <w:b/>
          <w:color w:val="000000" w:themeColor="text1"/>
          <w:lang w:val="de-AT" w:eastAsia="de-DE"/>
        </w:rPr>
        <w:t>Förderlandschaft</w:t>
      </w:r>
      <w:r w:rsidR="006373B1">
        <w:rPr>
          <w:b/>
          <w:color w:val="000000" w:themeColor="text1"/>
          <w:lang w:val="de-AT" w:eastAsia="de-DE"/>
        </w:rPr>
        <w:tab/>
      </w:r>
      <w:r w:rsidR="006373B1">
        <w:rPr>
          <w:b/>
          <w:color w:val="000000" w:themeColor="text1"/>
          <w:lang w:val="de-AT" w:eastAsia="de-DE"/>
        </w:rPr>
        <w:br/>
      </w:r>
      <w:r w:rsidR="006373B1" w:rsidRPr="006373B1">
        <w:rPr>
          <w:b/>
          <w:color w:val="000000" w:themeColor="text1"/>
          <w:sz w:val="10"/>
          <w:szCs w:val="10"/>
          <w:lang w:val="de-AT" w:eastAsia="de-DE"/>
        </w:rPr>
        <w:br/>
      </w:r>
      <w:r w:rsidR="009E5948" w:rsidRPr="00365013">
        <w:rPr>
          <w:bCs/>
          <w:color w:val="000000" w:themeColor="text1"/>
          <w:lang w:val="de-AT" w:eastAsia="de-DE"/>
        </w:rPr>
        <w:t>Die Frage</w:t>
      </w:r>
      <w:r w:rsidR="009E5948">
        <w:rPr>
          <w:bCs/>
          <w:color w:val="000000" w:themeColor="text1"/>
          <w:lang w:val="de-AT" w:eastAsia="de-DE"/>
        </w:rPr>
        <w:t xml:space="preserve"> nach der Zurückhaltung beim Sanieren</w:t>
      </w:r>
      <w:r w:rsidR="009E5948" w:rsidRPr="00365013">
        <w:rPr>
          <w:bCs/>
          <w:color w:val="000000" w:themeColor="text1"/>
          <w:lang w:val="de-AT" w:eastAsia="de-DE"/>
        </w:rPr>
        <w:t xml:space="preserve"> hat sich auch Internorm gestellt und eine Studie </w:t>
      </w:r>
      <w:r w:rsidR="00FC167E">
        <w:rPr>
          <w:bCs/>
          <w:color w:val="000000" w:themeColor="text1"/>
          <w:lang w:val="de-AT" w:eastAsia="de-DE"/>
        </w:rPr>
        <w:t>beim</w:t>
      </w:r>
      <w:r w:rsidR="009E5948" w:rsidRPr="00365013">
        <w:rPr>
          <w:bCs/>
          <w:color w:val="000000" w:themeColor="text1"/>
          <w:lang w:val="de-AT" w:eastAsia="de-DE"/>
        </w:rPr>
        <w:t xml:space="preserve"> renommierten Marktforschungsinstitut</w:t>
      </w:r>
      <w:r w:rsidR="009E5948">
        <w:rPr>
          <w:bCs/>
          <w:color w:val="000000" w:themeColor="text1"/>
          <w:lang w:val="de-AT" w:eastAsia="de-DE"/>
        </w:rPr>
        <w:t xml:space="preserve"> MARKET</w:t>
      </w:r>
      <w:r w:rsidR="009E5948" w:rsidRPr="00365013">
        <w:rPr>
          <w:bCs/>
          <w:color w:val="000000" w:themeColor="text1"/>
          <w:lang w:val="de-AT" w:eastAsia="de-DE"/>
        </w:rPr>
        <w:t xml:space="preserve"> in Auftrag gegeben, um den Ursachen auf den Grund zu gehen. „Unser Antrieb war, ein tieferes Verständnis zu erlangen, was die Menschen</w:t>
      </w:r>
      <w:r w:rsidR="009E5948">
        <w:rPr>
          <w:bCs/>
          <w:color w:val="000000" w:themeColor="text1"/>
          <w:lang w:val="de-AT" w:eastAsia="de-DE"/>
        </w:rPr>
        <w:t xml:space="preserve"> vom Sanieren</w:t>
      </w:r>
      <w:r w:rsidR="009E5948" w:rsidRPr="00365013">
        <w:rPr>
          <w:bCs/>
          <w:color w:val="000000" w:themeColor="text1"/>
          <w:lang w:val="de-AT" w:eastAsia="de-DE"/>
        </w:rPr>
        <w:t xml:space="preserve"> abhält, obwohl es aus vielen Perspektiven gewinnbringend wäre. Wir wollten aber ebenso herausfinden, welche entscheidenden Motivationsfaktoren es gibt, um endlich Schwung in die österreichische Sanierungslandschaft zu bringen“, fasst Christian Klinger, Internorm-Miteigentümer und Unternehmenssprecher</w:t>
      </w:r>
      <w:r w:rsidR="009E5948">
        <w:rPr>
          <w:bCs/>
          <w:color w:val="000000" w:themeColor="text1"/>
          <w:lang w:val="de-AT" w:eastAsia="de-DE"/>
        </w:rPr>
        <w:t>,</w:t>
      </w:r>
      <w:r w:rsidR="009E5948" w:rsidRPr="00365013">
        <w:rPr>
          <w:bCs/>
          <w:color w:val="000000" w:themeColor="text1"/>
          <w:lang w:val="de-AT" w:eastAsia="de-DE"/>
        </w:rPr>
        <w:t xml:space="preserve"> die </w:t>
      </w:r>
      <w:r w:rsidR="006373B1">
        <w:rPr>
          <w:bCs/>
          <w:color w:val="000000" w:themeColor="text1"/>
          <w:lang w:val="de-AT" w:eastAsia="de-DE"/>
        </w:rPr>
        <w:t>Ziele der</w:t>
      </w:r>
      <w:r w:rsidR="009E5948" w:rsidRPr="00365013">
        <w:rPr>
          <w:bCs/>
          <w:color w:val="000000" w:themeColor="text1"/>
          <w:lang w:val="de-AT" w:eastAsia="de-DE"/>
        </w:rPr>
        <w:t xml:space="preserve"> Studie zusammen.</w:t>
      </w:r>
      <w:r w:rsidR="009E5948">
        <w:rPr>
          <w:bCs/>
          <w:color w:val="000000" w:themeColor="text1"/>
          <w:lang w:val="de-AT" w:eastAsia="de-DE"/>
        </w:rPr>
        <w:tab/>
      </w:r>
    </w:p>
    <w:p w14:paraId="73A0772F" w14:textId="6EF4E9CA" w:rsidR="00BC7491" w:rsidRPr="00365013" w:rsidRDefault="00C1662D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365013">
        <w:rPr>
          <w:bCs/>
          <w:color w:val="000000" w:themeColor="text1"/>
          <w:lang w:val="de-AT" w:eastAsia="de-DE"/>
        </w:rPr>
        <w:t xml:space="preserve">Das </w:t>
      </w:r>
      <w:r w:rsidR="00CE2167" w:rsidRPr="00365013">
        <w:rPr>
          <w:bCs/>
          <w:color w:val="000000" w:themeColor="text1"/>
          <w:lang w:val="de-AT" w:eastAsia="de-DE"/>
        </w:rPr>
        <w:t xml:space="preserve">repräsentative </w:t>
      </w:r>
      <w:r w:rsidRPr="00365013">
        <w:rPr>
          <w:bCs/>
          <w:color w:val="000000" w:themeColor="text1"/>
          <w:lang w:val="de-AT" w:eastAsia="de-DE"/>
        </w:rPr>
        <w:t xml:space="preserve">Studienkonzept umfasst mehr als 1.100 Interviews mit </w:t>
      </w:r>
      <w:r w:rsidR="00CE2167" w:rsidRPr="00365013">
        <w:rPr>
          <w:bCs/>
          <w:color w:val="000000" w:themeColor="text1"/>
          <w:lang w:val="de-AT" w:eastAsia="de-DE"/>
        </w:rPr>
        <w:t>derzeit</w:t>
      </w:r>
      <w:r w:rsidR="00C34742" w:rsidRPr="00365013">
        <w:rPr>
          <w:bCs/>
          <w:color w:val="000000" w:themeColor="text1"/>
          <w:lang w:val="de-AT" w:eastAsia="de-DE"/>
        </w:rPr>
        <w:t>i</w:t>
      </w:r>
      <w:r w:rsidR="00CE2167" w:rsidRPr="00365013">
        <w:rPr>
          <w:bCs/>
          <w:color w:val="000000" w:themeColor="text1"/>
          <w:lang w:val="de-AT" w:eastAsia="de-DE"/>
        </w:rPr>
        <w:t>gen</w:t>
      </w:r>
      <w:r w:rsidR="00B43565">
        <w:rPr>
          <w:bCs/>
          <w:color w:val="000000" w:themeColor="text1"/>
          <w:lang w:val="de-AT" w:eastAsia="de-DE"/>
        </w:rPr>
        <w:t xml:space="preserve"> </w:t>
      </w:r>
      <w:r w:rsidRPr="00365013">
        <w:rPr>
          <w:bCs/>
          <w:color w:val="000000" w:themeColor="text1"/>
          <w:lang w:val="de-AT" w:eastAsia="de-DE"/>
        </w:rPr>
        <w:t xml:space="preserve">und zukünftigen </w:t>
      </w:r>
      <w:proofErr w:type="spellStart"/>
      <w:proofErr w:type="gramStart"/>
      <w:r w:rsidRPr="00365013">
        <w:rPr>
          <w:bCs/>
          <w:color w:val="000000" w:themeColor="text1"/>
          <w:lang w:val="de-AT" w:eastAsia="de-DE"/>
        </w:rPr>
        <w:t>Fenstersanierer</w:t>
      </w:r>
      <w:r w:rsidR="00360394">
        <w:rPr>
          <w:bCs/>
          <w:color w:val="000000" w:themeColor="text1"/>
          <w:lang w:val="de-AT" w:eastAsia="de-DE"/>
        </w:rPr>
        <w:t>:inne</w:t>
      </w:r>
      <w:r w:rsidRPr="00365013">
        <w:rPr>
          <w:bCs/>
          <w:color w:val="000000" w:themeColor="text1"/>
          <w:lang w:val="de-AT" w:eastAsia="de-DE"/>
        </w:rPr>
        <w:t>n</w:t>
      </w:r>
      <w:proofErr w:type="spellEnd"/>
      <w:proofErr w:type="gramEnd"/>
      <w:r w:rsidRPr="00365013">
        <w:rPr>
          <w:bCs/>
          <w:color w:val="000000" w:themeColor="text1"/>
          <w:lang w:val="de-AT" w:eastAsia="de-DE"/>
        </w:rPr>
        <w:t xml:space="preserve"> sowie Personen ohne energetische Sanierungsmaßnahme. </w:t>
      </w:r>
      <w:r w:rsidR="00CE2167" w:rsidRPr="00365013">
        <w:rPr>
          <w:bCs/>
          <w:color w:val="000000" w:themeColor="text1"/>
          <w:lang w:val="de-AT" w:eastAsia="de-DE"/>
        </w:rPr>
        <w:t xml:space="preserve">Eine Erkenntnis war, dass </w:t>
      </w:r>
      <w:r w:rsidR="00835EFB" w:rsidRPr="00365013">
        <w:rPr>
          <w:bCs/>
          <w:color w:val="000000" w:themeColor="text1"/>
          <w:lang w:val="de-AT" w:eastAsia="de-DE"/>
        </w:rPr>
        <w:t>55</w:t>
      </w:r>
      <w:r w:rsidR="00CE2167" w:rsidRPr="00365013">
        <w:rPr>
          <w:bCs/>
          <w:color w:val="000000" w:themeColor="text1"/>
          <w:lang w:val="de-AT" w:eastAsia="de-DE"/>
        </w:rPr>
        <w:t xml:space="preserve"> Prozent </w:t>
      </w:r>
      <w:r w:rsidR="00FC0E43" w:rsidRPr="00365013">
        <w:rPr>
          <w:bCs/>
          <w:color w:val="000000" w:themeColor="text1"/>
          <w:lang w:val="de-AT" w:eastAsia="de-DE"/>
        </w:rPr>
        <w:t>aller</w:t>
      </w:r>
      <w:r w:rsidR="00CE2167" w:rsidRPr="00365013">
        <w:rPr>
          <w:bCs/>
          <w:color w:val="000000" w:themeColor="text1"/>
          <w:lang w:val="de-AT" w:eastAsia="de-DE"/>
        </w:rPr>
        <w:t xml:space="preserve"> </w:t>
      </w:r>
      <w:proofErr w:type="spellStart"/>
      <w:proofErr w:type="gramStart"/>
      <w:r w:rsidR="00CE2167" w:rsidRPr="00365013">
        <w:rPr>
          <w:bCs/>
          <w:color w:val="000000" w:themeColor="text1"/>
          <w:lang w:val="de-AT" w:eastAsia="de-DE"/>
        </w:rPr>
        <w:t>Hausbesitzer:innen</w:t>
      </w:r>
      <w:proofErr w:type="spellEnd"/>
      <w:proofErr w:type="gramEnd"/>
      <w:r w:rsidR="00CE2167" w:rsidRPr="00365013">
        <w:rPr>
          <w:bCs/>
          <w:color w:val="000000" w:themeColor="text1"/>
          <w:lang w:val="de-AT" w:eastAsia="de-DE"/>
        </w:rPr>
        <w:t xml:space="preserve"> </w:t>
      </w:r>
      <w:r w:rsidR="00835EFB" w:rsidRPr="00365013">
        <w:rPr>
          <w:bCs/>
          <w:color w:val="000000" w:themeColor="text1"/>
          <w:lang w:val="de-AT" w:eastAsia="de-DE"/>
        </w:rPr>
        <w:t>glauben, dass keine Notwendigkeit zur thermischen Optimierung besteht</w:t>
      </w:r>
      <w:r w:rsidR="008638DD" w:rsidRPr="00365013">
        <w:rPr>
          <w:bCs/>
          <w:color w:val="000000" w:themeColor="text1"/>
          <w:lang w:val="de-AT" w:eastAsia="de-DE"/>
        </w:rPr>
        <w:t xml:space="preserve"> und der energetische Zustand gut ist</w:t>
      </w:r>
      <w:r w:rsidR="00835EFB" w:rsidRPr="00365013">
        <w:rPr>
          <w:bCs/>
          <w:color w:val="000000" w:themeColor="text1"/>
          <w:lang w:val="de-AT" w:eastAsia="de-DE"/>
        </w:rPr>
        <w:t xml:space="preserve">. Die Statistiken ergeben ein anderes Bild: </w:t>
      </w:r>
      <w:r w:rsidR="00E07D2D" w:rsidRPr="00365013">
        <w:rPr>
          <w:bCs/>
          <w:color w:val="000000" w:themeColor="text1"/>
          <w:lang w:val="de-AT" w:eastAsia="de-DE"/>
        </w:rPr>
        <w:t xml:space="preserve">Rund drei Viertel der </w:t>
      </w:r>
      <w:r w:rsidR="00C34742" w:rsidRPr="00365013">
        <w:rPr>
          <w:bCs/>
          <w:color w:val="000000" w:themeColor="text1"/>
          <w:lang w:val="de-AT" w:eastAsia="de-DE"/>
        </w:rPr>
        <w:t xml:space="preserve">österreichischen </w:t>
      </w:r>
      <w:r w:rsidR="00E07D2D" w:rsidRPr="00365013">
        <w:rPr>
          <w:bCs/>
          <w:color w:val="000000" w:themeColor="text1"/>
          <w:lang w:val="de-AT" w:eastAsia="de-DE"/>
        </w:rPr>
        <w:t xml:space="preserve">Gebäude </w:t>
      </w:r>
      <w:r w:rsidR="00C34742" w:rsidRPr="00365013">
        <w:rPr>
          <w:bCs/>
          <w:color w:val="000000" w:themeColor="text1"/>
          <w:lang w:val="de-AT" w:eastAsia="de-DE"/>
        </w:rPr>
        <w:t>wurde</w:t>
      </w:r>
      <w:r w:rsidR="00E07D2D" w:rsidRPr="00365013">
        <w:rPr>
          <w:bCs/>
          <w:color w:val="000000" w:themeColor="text1"/>
          <w:lang w:val="de-AT" w:eastAsia="de-DE"/>
        </w:rPr>
        <w:t>n</w:t>
      </w:r>
      <w:r w:rsidR="00C34742" w:rsidRPr="00365013">
        <w:rPr>
          <w:bCs/>
          <w:color w:val="000000" w:themeColor="text1"/>
          <w:lang w:val="de-AT" w:eastAsia="de-DE"/>
        </w:rPr>
        <w:t xml:space="preserve"> vor 19</w:t>
      </w:r>
      <w:r w:rsidR="00E07D2D" w:rsidRPr="00365013">
        <w:rPr>
          <w:bCs/>
          <w:color w:val="000000" w:themeColor="text1"/>
          <w:lang w:val="de-AT" w:eastAsia="de-DE"/>
        </w:rPr>
        <w:t>9</w:t>
      </w:r>
      <w:r w:rsidR="00C34742" w:rsidRPr="00365013">
        <w:rPr>
          <w:bCs/>
          <w:color w:val="000000" w:themeColor="text1"/>
          <w:lang w:val="de-AT" w:eastAsia="de-DE"/>
        </w:rPr>
        <w:t>0 errichtet</w:t>
      </w:r>
      <w:r w:rsidR="00E07D2D" w:rsidRPr="00365013">
        <w:rPr>
          <w:bCs/>
          <w:color w:val="000000" w:themeColor="text1"/>
          <w:lang w:val="de-AT" w:eastAsia="de-DE"/>
        </w:rPr>
        <w:t>, rund 60 Prozent des gesamten Wohnungsbestands bräuchte eine Sanierung</w:t>
      </w:r>
      <w:r w:rsidR="00E07D2D" w:rsidRPr="00365013">
        <w:rPr>
          <w:rStyle w:val="Funotenzeichen"/>
          <w:bCs/>
          <w:color w:val="000000" w:themeColor="text1"/>
          <w:lang w:val="de-AT" w:eastAsia="de-DE"/>
        </w:rPr>
        <w:footnoteReference w:id="6"/>
      </w:r>
      <w:r w:rsidR="00CF2F69">
        <w:rPr>
          <w:bCs/>
          <w:color w:val="000000" w:themeColor="text1"/>
          <w:lang w:val="de-AT" w:eastAsia="de-DE"/>
        </w:rPr>
        <w:t>.</w:t>
      </w:r>
      <w:r w:rsidR="00FA5759">
        <w:rPr>
          <w:bCs/>
          <w:color w:val="000000" w:themeColor="text1"/>
          <w:lang w:val="de-AT" w:eastAsia="de-DE"/>
        </w:rPr>
        <w:tab/>
      </w:r>
      <w:r w:rsidR="00801AE2">
        <w:rPr>
          <w:bCs/>
          <w:color w:val="000000" w:themeColor="text1"/>
          <w:lang w:val="de-AT" w:eastAsia="de-DE"/>
        </w:rPr>
        <w:br/>
      </w:r>
      <w:r w:rsidR="00365013">
        <w:rPr>
          <w:bCs/>
          <w:color w:val="000000" w:themeColor="text1"/>
          <w:lang w:val="de-AT" w:eastAsia="de-DE"/>
        </w:rPr>
        <w:br/>
      </w:r>
      <w:r w:rsidR="008638DD" w:rsidRPr="00365013">
        <w:rPr>
          <w:bCs/>
          <w:color w:val="000000" w:themeColor="text1"/>
          <w:lang w:val="de-AT" w:eastAsia="de-DE"/>
        </w:rPr>
        <w:t xml:space="preserve">Eine Ursache für die </w:t>
      </w:r>
      <w:r w:rsidR="0022652A" w:rsidRPr="00365013">
        <w:rPr>
          <w:bCs/>
          <w:color w:val="000000" w:themeColor="text1"/>
          <w:lang w:val="de-AT" w:eastAsia="de-DE"/>
        </w:rPr>
        <w:t>abweichende</w:t>
      </w:r>
      <w:r w:rsidR="008638DD" w:rsidRPr="00365013">
        <w:rPr>
          <w:bCs/>
          <w:color w:val="000000" w:themeColor="text1"/>
          <w:lang w:val="de-AT" w:eastAsia="de-DE"/>
        </w:rPr>
        <w:t xml:space="preserve"> Einschätzung zum Sanierungsbedarf ist, dass </w:t>
      </w:r>
      <w:r w:rsidR="00835EFB" w:rsidRPr="00365013">
        <w:rPr>
          <w:bCs/>
          <w:color w:val="000000" w:themeColor="text1"/>
          <w:lang w:val="de-AT" w:eastAsia="de-DE"/>
        </w:rPr>
        <w:t xml:space="preserve">51 Prozent </w:t>
      </w:r>
      <w:r w:rsidR="008638DD" w:rsidRPr="00365013">
        <w:rPr>
          <w:bCs/>
          <w:color w:val="000000" w:themeColor="text1"/>
          <w:lang w:val="de-AT" w:eastAsia="de-DE"/>
        </w:rPr>
        <w:t xml:space="preserve">der </w:t>
      </w:r>
      <w:proofErr w:type="spellStart"/>
      <w:proofErr w:type="gramStart"/>
      <w:r w:rsidR="00360394">
        <w:rPr>
          <w:bCs/>
          <w:color w:val="000000" w:themeColor="text1"/>
          <w:lang w:val="de-AT" w:eastAsia="de-DE"/>
        </w:rPr>
        <w:t>Eigentüme</w:t>
      </w:r>
      <w:r w:rsidR="00360394" w:rsidRPr="00365013">
        <w:rPr>
          <w:bCs/>
          <w:color w:val="000000" w:themeColor="text1"/>
          <w:lang w:val="de-AT" w:eastAsia="de-DE"/>
        </w:rPr>
        <w:t>r</w:t>
      </w:r>
      <w:r w:rsidR="008638DD" w:rsidRPr="00365013">
        <w:rPr>
          <w:bCs/>
          <w:color w:val="000000" w:themeColor="text1"/>
          <w:lang w:val="de-AT" w:eastAsia="de-DE"/>
        </w:rPr>
        <w:t>:innen</w:t>
      </w:r>
      <w:proofErr w:type="spellEnd"/>
      <w:proofErr w:type="gramEnd"/>
      <w:r w:rsidR="008638DD" w:rsidRPr="00365013">
        <w:rPr>
          <w:bCs/>
          <w:color w:val="000000" w:themeColor="text1"/>
          <w:lang w:val="de-AT" w:eastAsia="de-DE"/>
        </w:rPr>
        <w:t xml:space="preserve"> k</w:t>
      </w:r>
      <w:r w:rsidR="00CE2167" w:rsidRPr="00365013">
        <w:rPr>
          <w:bCs/>
          <w:color w:val="000000" w:themeColor="text1"/>
          <w:lang w:val="de-AT" w:eastAsia="de-DE"/>
        </w:rPr>
        <w:t xml:space="preserve">ein </w:t>
      </w:r>
      <w:r w:rsidR="006373B1">
        <w:rPr>
          <w:bCs/>
          <w:color w:val="000000" w:themeColor="text1"/>
          <w:lang w:val="de-AT" w:eastAsia="de-DE"/>
        </w:rPr>
        <w:t>Wissen zum</w:t>
      </w:r>
      <w:r w:rsidR="00CE2167" w:rsidRPr="00365013">
        <w:rPr>
          <w:bCs/>
          <w:color w:val="000000" w:themeColor="text1"/>
          <w:lang w:val="de-AT" w:eastAsia="de-DE"/>
        </w:rPr>
        <w:t xml:space="preserve"> energetischen Zustand des Eigenheims haben. Dazu gehört </w:t>
      </w:r>
      <w:r w:rsidR="006373B1">
        <w:rPr>
          <w:bCs/>
          <w:color w:val="000000" w:themeColor="text1"/>
          <w:lang w:val="de-AT" w:eastAsia="de-DE"/>
        </w:rPr>
        <w:t>die Kenntnis</w:t>
      </w:r>
      <w:r w:rsidR="00CE2167" w:rsidRPr="00365013">
        <w:rPr>
          <w:bCs/>
          <w:color w:val="000000" w:themeColor="text1"/>
          <w:lang w:val="de-AT" w:eastAsia="de-DE"/>
        </w:rPr>
        <w:t xml:space="preserve"> </w:t>
      </w:r>
      <w:r w:rsidR="00360394">
        <w:rPr>
          <w:bCs/>
          <w:color w:val="000000" w:themeColor="text1"/>
          <w:lang w:val="de-AT" w:eastAsia="de-DE"/>
        </w:rPr>
        <w:t>über die</w:t>
      </w:r>
      <w:r w:rsidR="00360394" w:rsidRPr="00365013">
        <w:rPr>
          <w:bCs/>
          <w:color w:val="000000" w:themeColor="text1"/>
          <w:lang w:val="de-AT" w:eastAsia="de-DE"/>
        </w:rPr>
        <w:t xml:space="preserve"> </w:t>
      </w:r>
      <w:r w:rsidR="00CE2167" w:rsidRPr="00365013">
        <w:rPr>
          <w:bCs/>
          <w:color w:val="000000" w:themeColor="text1"/>
          <w:lang w:val="de-AT" w:eastAsia="de-DE"/>
        </w:rPr>
        <w:t xml:space="preserve">Energiekennzahl oder wie sich der Heizwärmebedarf berechnet. </w:t>
      </w:r>
      <w:r w:rsidR="00BC4D86" w:rsidRPr="00365013">
        <w:rPr>
          <w:bCs/>
          <w:color w:val="000000" w:themeColor="text1"/>
          <w:lang w:val="de-AT" w:eastAsia="de-DE"/>
        </w:rPr>
        <w:t xml:space="preserve">Hinzu kommt, dass die Hälfte aller potenziellen </w:t>
      </w:r>
      <w:proofErr w:type="spellStart"/>
      <w:proofErr w:type="gramStart"/>
      <w:r w:rsidR="00BC4D86" w:rsidRPr="00365013">
        <w:rPr>
          <w:bCs/>
          <w:color w:val="000000" w:themeColor="text1"/>
          <w:lang w:val="de-AT" w:eastAsia="de-DE"/>
        </w:rPr>
        <w:t>Fenstersanierer:innen</w:t>
      </w:r>
      <w:proofErr w:type="spellEnd"/>
      <w:proofErr w:type="gramEnd"/>
      <w:r w:rsidR="00BC4D86" w:rsidRPr="00365013">
        <w:rPr>
          <w:bCs/>
          <w:color w:val="000000" w:themeColor="text1"/>
          <w:lang w:val="de-AT" w:eastAsia="de-DE"/>
        </w:rPr>
        <w:t xml:space="preserve"> das Einsparpotenzial nicht einschätzen k</w:t>
      </w:r>
      <w:r w:rsidR="00CF2F69">
        <w:rPr>
          <w:bCs/>
          <w:color w:val="000000" w:themeColor="text1"/>
          <w:lang w:val="de-AT" w:eastAsia="de-DE"/>
        </w:rPr>
        <w:t>a</w:t>
      </w:r>
      <w:r w:rsidR="00BC4D86" w:rsidRPr="00365013">
        <w:rPr>
          <w:bCs/>
          <w:color w:val="000000" w:themeColor="text1"/>
          <w:lang w:val="de-AT" w:eastAsia="de-DE"/>
        </w:rPr>
        <w:t xml:space="preserve">nn. </w:t>
      </w:r>
      <w:r w:rsidR="006A6090" w:rsidRPr="00365013">
        <w:rPr>
          <w:bCs/>
          <w:color w:val="000000" w:themeColor="text1"/>
          <w:lang w:val="de-AT" w:eastAsia="de-DE"/>
        </w:rPr>
        <w:t>Diese</w:t>
      </w:r>
      <w:r w:rsidR="0022652A" w:rsidRPr="00365013">
        <w:rPr>
          <w:bCs/>
          <w:color w:val="000000" w:themeColor="text1"/>
          <w:lang w:val="de-AT" w:eastAsia="de-DE"/>
        </w:rPr>
        <w:t>s</w:t>
      </w:r>
      <w:r w:rsidR="006A6090" w:rsidRPr="00365013">
        <w:rPr>
          <w:bCs/>
          <w:color w:val="000000" w:themeColor="text1"/>
          <w:lang w:val="de-AT" w:eastAsia="de-DE"/>
        </w:rPr>
        <w:t xml:space="preserve"> liegt</w:t>
      </w:r>
      <w:r w:rsidR="00BC4D86" w:rsidRPr="00365013">
        <w:rPr>
          <w:bCs/>
          <w:color w:val="000000" w:themeColor="text1"/>
          <w:lang w:val="de-AT" w:eastAsia="de-DE"/>
        </w:rPr>
        <w:t xml:space="preserve"> bei einer umfassenden thermischen Sanierung im Durchschnitt </w:t>
      </w:r>
      <w:r w:rsidR="0022652A" w:rsidRPr="00365013">
        <w:rPr>
          <w:bCs/>
          <w:color w:val="000000" w:themeColor="text1"/>
          <w:lang w:val="de-AT" w:eastAsia="de-DE"/>
        </w:rPr>
        <w:t xml:space="preserve">immerhin </w:t>
      </w:r>
      <w:r w:rsidR="00E07D2D" w:rsidRPr="00365013">
        <w:rPr>
          <w:bCs/>
          <w:color w:val="000000" w:themeColor="text1"/>
          <w:lang w:val="de-AT" w:eastAsia="de-DE"/>
        </w:rPr>
        <w:t xml:space="preserve">bei </w:t>
      </w:r>
      <w:r w:rsidR="00BC4D86" w:rsidRPr="00365013">
        <w:rPr>
          <w:bCs/>
          <w:color w:val="000000" w:themeColor="text1"/>
          <w:lang w:val="de-AT" w:eastAsia="de-DE"/>
        </w:rPr>
        <w:t>76 Prozent.</w:t>
      </w:r>
      <w:r w:rsidR="00365013" w:rsidRPr="00365013">
        <w:rPr>
          <w:bCs/>
          <w:color w:val="000000" w:themeColor="text1"/>
          <w:lang w:val="de-AT" w:eastAsia="de-DE"/>
        </w:rPr>
        <w:t xml:space="preserve"> „Die Studie zeigt, dass wir dringend eine flächendeckende Aufklärungs- und Informationsoffensive zum Thema Energieeffizienz und Sanierung in Österreich benötigen. Wäre die Wissensdurchdringung stärker, müssten wir uns um die Sanierungsquote kaum mehr Sorgen machen“, </w:t>
      </w:r>
      <w:r w:rsidR="000E2E14">
        <w:rPr>
          <w:bCs/>
          <w:color w:val="000000" w:themeColor="text1"/>
          <w:lang w:val="de-AT" w:eastAsia="de-DE"/>
        </w:rPr>
        <w:t>betont</w:t>
      </w:r>
      <w:r w:rsidR="00365013" w:rsidRPr="00365013">
        <w:rPr>
          <w:bCs/>
          <w:color w:val="000000" w:themeColor="text1"/>
          <w:lang w:val="de-AT" w:eastAsia="de-DE"/>
        </w:rPr>
        <w:t xml:space="preserve"> </w:t>
      </w:r>
      <w:r w:rsidR="000E2E14">
        <w:rPr>
          <w:bCs/>
          <w:color w:val="000000" w:themeColor="text1"/>
          <w:lang w:val="de-AT" w:eastAsia="de-DE"/>
        </w:rPr>
        <w:t xml:space="preserve">Christian </w:t>
      </w:r>
      <w:r w:rsidR="00365013" w:rsidRPr="00365013">
        <w:rPr>
          <w:bCs/>
          <w:color w:val="000000" w:themeColor="text1"/>
          <w:lang w:val="de-AT" w:eastAsia="de-DE"/>
        </w:rPr>
        <w:t>Klinger.</w:t>
      </w:r>
      <w:r w:rsidR="00365013">
        <w:rPr>
          <w:bCs/>
          <w:color w:val="000000" w:themeColor="text1"/>
          <w:lang w:val="de-AT" w:eastAsia="de-DE"/>
        </w:rPr>
        <w:tab/>
      </w:r>
      <w:r w:rsidR="008638DD" w:rsidRPr="00365013">
        <w:rPr>
          <w:bCs/>
          <w:color w:val="000000" w:themeColor="text1"/>
          <w:lang w:val="de-AT" w:eastAsia="de-DE"/>
        </w:rPr>
        <w:t xml:space="preserve"> </w:t>
      </w:r>
      <w:r w:rsidR="00365013">
        <w:rPr>
          <w:bCs/>
          <w:color w:val="000000" w:themeColor="text1"/>
          <w:lang w:val="de-AT" w:eastAsia="de-DE"/>
        </w:rPr>
        <w:br/>
      </w:r>
      <w:r w:rsidR="00420B14" w:rsidRPr="00365013">
        <w:rPr>
          <w:b/>
          <w:color w:val="000000" w:themeColor="text1"/>
          <w:lang w:val="de-AT" w:eastAsia="de-DE"/>
        </w:rPr>
        <w:br/>
      </w:r>
      <w:r w:rsidR="00CF4E24" w:rsidRPr="00365013">
        <w:rPr>
          <w:bCs/>
          <w:color w:val="000000" w:themeColor="text1"/>
          <w:lang w:val="de-AT" w:eastAsia="de-DE"/>
        </w:rPr>
        <w:t xml:space="preserve">Zudem wird die Sanierung </w:t>
      </w:r>
      <w:r w:rsidR="0022652A" w:rsidRPr="00365013">
        <w:rPr>
          <w:bCs/>
          <w:color w:val="000000" w:themeColor="text1"/>
          <w:lang w:val="de-AT" w:eastAsia="de-DE"/>
        </w:rPr>
        <w:t>weiterhin</w:t>
      </w:r>
      <w:r w:rsidR="00CF4E24" w:rsidRPr="00365013">
        <w:rPr>
          <w:bCs/>
          <w:color w:val="000000" w:themeColor="text1"/>
          <w:lang w:val="de-AT" w:eastAsia="de-DE"/>
        </w:rPr>
        <w:t xml:space="preserve"> zu eindimensional betrachtet</w:t>
      </w:r>
      <w:r w:rsidR="00B0713F">
        <w:rPr>
          <w:bCs/>
          <w:color w:val="000000" w:themeColor="text1"/>
          <w:lang w:val="de-AT" w:eastAsia="de-DE"/>
        </w:rPr>
        <w:t>.</w:t>
      </w:r>
      <w:r w:rsidR="00CF4E24" w:rsidRPr="00365013">
        <w:rPr>
          <w:bCs/>
          <w:color w:val="000000" w:themeColor="text1"/>
          <w:lang w:val="de-AT" w:eastAsia="de-DE"/>
        </w:rPr>
        <w:t xml:space="preserve"> Die Studie </w:t>
      </w:r>
      <w:r w:rsidR="001A422D" w:rsidRPr="00365013">
        <w:rPr>
          <w:bCs/>
          <w:color w:val="000000" w:themeColor="text1"/>
          <w:lang w:val="de-AT" w:eastAsia="de-DE"/>
        </w:rPr>
        <w:t>belegt</w:t>
      </w:r>
      <w:r w:rsidR="00CF4E24" w:rsidRPr="00365013">
        <w:rPr>
          <w:bCs/>
          <w:color w:val="000000" w:themeColor="text1"/>
          <w:lang w:val="de-AT" w:eastAsia="de-DE"/>
        </w:rPr>
        <w:t xml:space="preserve">, </w:t>
      </w:r>
      <w:r w:rsidR="00E07D2D" w:rsidRPr="00365013">
        <w:rPr>
          <w:bCs/>
          <w:color w:val="000000" w:themeColor="text1"/>
          <w:lang w:val="de-AT" w:eastAsia="de-DE"/>
        </w:rPr>
        <w:t xml:space="preserve">dass </w:t>
      </w:r>
      <w:r w:rsidR="00CF4E24" w:rsidRPr="00365013">
        <w:rPr>
          <w:bCs/>
          <w:color w:val="000000" w:themeColor="text1"/>
          <w:lang w:val="de-AT" w:eastAsia="de-DE"/>
        </w:rPr>
        <w:t xml:space="preserve">der Fokus nach wie vor auf der Modernisierung der Heizungsanlagen und im Bereich Photovoltaik liegt. Eine wirkungsvolle Sanierung </w:t>
      </w:r>
      <w:proofErr w:type="gramStart"/>
      <w:r w:rsidR="00CF4E24" w:rsidRPr="00365013">
        <w:rPr>
          <w:bCs/>
          <w:color w:val="000000" w:themeColor="text1"/>
          <w:lang w:val="de-AT" w:eastAsia="de-DE"/>
        </w:rPr>
        <w:t>umfasst</w:t>
      </w:r>
      <w:proofErr w:type="gramEnd"/>
      <w:r w:rsidR="00CF4E24" w:rsidRPr="00365013">
        <w:rPr>
          <w:bCs/>
          <w:color w:val="000000" w:themeColor="text1"/>
          <w:lang w:val="de-AT" w:eastAsia="de-DE"/>
        </w:rPr>
        <w:t xml:space="preserve"> aber mehr, vor allem muss die zeitliche Abfolge der Maßnahmen sinnvoll und gut aufeinander abgestimmt erfolgen – entsprechende Förderungen sollten daran geknüpft sein. </w:t>
      </w:r>
      <w:r w:rsidR="008638DD" w:rsidRPr="00365013">
        <w:rPr>
          <w:bCs/>
          <w:color w:val="000000" w:themeColor="text1"/>
          <w:lang w:val="de-AT" w:eastAsia="de-DE"/>
        </w:rPr>
        <w:t>„</w:t>
      </w:r>
      <w:r w:rsidR="00884B78">
        <w:rPr>
          <w:bCs/>
          <w:color w:val="000000" w:themeColor="text1"/>
          <w:lang w:val="de-AT" w:eastAsia="de-DE"/>
        </w:rPr>
        <w:t>Auch wenn die Förderbedingungen immer ganzheitlicher gedacht werden</w:t>
      </w:r>
      <w:r w:rsidR="00CF2F69">
        <w:rPr>
          <w:bCs/>
          <w:color w:val="000000" w:themeColor="text1"/>
          <w:lang w:val="de-AT" w:eastAsia="de-DE"/>
        </w:rPr>
        <w:t>.</w:t>
      </w:r>
      <w:r w:rsidR="00884B78">
        <w:rPr>
          <w:bCs/>
          <w:color w:val="000000" w:themeColor="text1"/>
          <w:lang w:val="de-AT" w:eastAsia="de-DE"/>
        </w:rPr>
        <w:t xml:space="preserve"> </w:t>
      </w:r>
      <w:r w:rsidR="0022652A" w:rsidRPr="00365013">
        <w:rPr>
          <w:bCs/>
          <w:color w:val="000000" w:themeColor="text1"/>
          <w:lang w:val="de-AT" w:eastAsia="de-DE"/>
        </w:rPr>
        <w:t xml:space="preserve">Die thermische Optimierung gehört </w:t>
      </w:r>
      <w:r w:rsidR="00884B78">
        <w:rPr>
          <w:bCs/>
          <w:color w:val="000000" w:themeColor="text1"/>
          <w:lang w:val="de-AT" w:eastAsia="de-DE"/>
        </w:rPr>
        <w:t>sequen</w:t>
      </w:r>
      <w:r w:rsidR="00801AE2">
        <w:rPr>
          <w:bCs/>
          <w:color w:val="000000" w:themeColor="text1"/>
          <w:lang w:val="de-AT" w:eastAsia="de-DE"/>
        </w:rPr>
        <w:t>z</w:t>
      </w:r>
      <w:r w:rsidR="00884B78">
        <w:rPr>
          <w:bCs/>
          <w:color w:val="000000" w:themeColor="text1"/>
          <w:lang w:val="de-AT" w:eastAsia="de-DE"/>
        </w:rPr>
        <w:t>ieller</w:t>
      </w:r>
      <w:r w:rsidR="0022652A" w:rsidRPr="00365013">
        <w:rPr>
          <w:bCs/>
          <w:color w:val="000000" w:themeColor="text1"/>
          <w:lang w:val="de-AT" w:eastAsia="de-DE"/>
        </w:rPr>
        <w:t xml:space="preserve"> gedacht: erst die Gebäudehülle sanieren und dann die Heizung tauschen. Denn keiner möchte, bildlich gesprochen, ein offenes Zelt mit einer viel zu großen Heizanlage heizen</w:t>
      </w:r>
      <w:r w:rsidR="00365013" w:rsidRPr="00365013">
        <w:rPr>
          <w:bCs/>
          <w:color w:val="000000" w:themeColor="text1"/>
          <w:lang w:val="de-AT" w:eastAsia="de-DE"/>
        </w:rPr>
        <w:t xml:space="preserve">“, </w:t>
      </w:r>
      <w:r w:rsidR="00BA4F80">
        <w:rPr>
          <w:bCs/>
          <w:color w:val="000000" w:themeColor="text1"/>
          <w:lang w:val="de-AT" w:eastAsia="de-DE"/>
        </w:rPr>
        <w:t>erklärt</w:t>
      </w:r>
      <w:r w:rsidR="00365013" w:rsidRPr="00365013">
        <w:rPr>
          <w:bCs/>
          <w:color w:val="000000" w:themeColor="text1"/>
          <w:lang w:val="de-AT" w:eastAsia="de-DE"/>
        </w:rPr>
        <w:t xml:space="preserve"> Klinger weiter.</w:t>
      </w:r>
      <w:r w:rsidR="00801AE2">
        <w:rPr>
          <w:bCs/>
          <w:color w:val="000000" w:themeColor="text1"/>
          <w:lang w:val="de-AT" w:eastAsia="de-DE"/>
        </w:rPr>
        <w:tab/>
      </w:r>
      <w:r w:rsidR="006373B1">
        <w:rPr>
          <w:bCs/>
          <w:color w:val="000000" w:themeColor="text1"/>
          <w:lang w:val="de-AT" w:eastAsia="de-DE"/>
        </w:rPr>
        <w:br/>
      </w:r>
    </w:p>
    <w:p w14:paraId="71C03222" w14:textId="44B9CC8A" w:rsidR="008E1C00" w:rsidRDefault="009E5948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365013">
        <w:rPr>
          <w:b/>
          <w:color w:val="000000" w:themeColor="text1"/>
          <w:lang w:val="de-AT" w:eastAsia="de-DE"/>
        </w:rPr>
        <w:t>Sanierungsexperte Internorm: Reibungsloser Ablauf wird laufend bestätigt</w:t>
      </w:r>
      <w:r w:rsidRPr="00365013">
        <w:rPr>
          <w:b/>
          <w:color w:val="000000" w:themeColor="text1"/>
          <w:lang w:val="de-AT" w:eastAsia="de-DE"/>
        </w:rPr>
        <w:tab/>
      </w:r>
      <w:r w:rsidR="006373B1">
        <w:rPr>
          <w:b/>
          <w:color w:val="000000" w:themeColor="text1"/>
          <w:lang w:val="de-AT" w:eastAsia="de-DE"/>
        </w:rPr>
        <w:br/>
      </w:r>
      <w:r w:rsidRPr="006373B1">
        <w:rPr>
          <w:bCs/>
          <w:color w:val="000000" w:themeColor="text1"/>
          <w:sz w:val="10"/>
          <w:szCs w:val="10"/>
          <w:lang w:val="de-AT" w:eastAsia="de-DE"/>
        </w:rPr>
        <w:br/>
      </w:r>
      <w:proofErr w:type="gramStart"/>
      <w:r w:rsidRPr="00365013">
        <w:rPr>
          <w:bCs/>
          <w:color w:val="000000" w:themeColor="text1"/>
          <w:lang w:val="de-AT" w:eastAsia="de-DE"/>
        </w:rPr>
        <w:t>Neben</w:t>
      </w:r>
      <w:proofErr w:type="gramEnd"/>
      <w:r w:rsidRPr="00365013">
        <w:rPr>
          <w:bCs/>
          <w:color w:val="000000" w:themeColor="text1"/>
          <w:lang w:val="de-AT" w:eastAsia="de-DE"/>
        </w:rPr>
        <w:t xml:space="preserve"> dem fehlenden Wissen ist die Sorge vor der Umsetzung ein</w:t>
      </w:r>
      <w:r>
        <w:rPr>
          <w:bCs/>
          <w:color w:val="000000" w:themeColor="text1"/>
          <w:lang w:val="de-AT" w:eastAsia="de-DE"/>
        </w:rPr>
        <w:t>e</w:t>
      </w:r>
      <w:r w:rsidRPr="00365013">
        <w:rPr>
          <w:bCs/>
          <w:color w:val="000000" w:themeColor="text1"/>
          <w:lang w:val="de-AT" w:eastAsia="de-DE"/>
        </w:rPr>
        <w:t xml:space="preserve"> große Hemmschwelle. 77 Prozent fürchten den anfallenden Schmutz und Lärm in den eigenen vier Wänden, 74 sorgen sich um die richtige Auswahl der Hersteller und Handwerker</w:t>
      </w:r>
      <w:r>
        <w:rPr>
          <w:bCs/>
          <w:color w:val="000000" w:themeColor="text1"/>
          <w:lang w:val="de-AT" w:eastAsia="de-DE"/>
        </w:rPr>
        <w:t>,</w:t>
      </w:r>
      <w:r w:rsidRPr="00365013">
        <w:rPr>
          <w:bCs/>
          <w:color w:val="000000" w:themeColor="text1"/>
          <w:lang w:val="de-AT" w:eastAsia="de-DE"/>
        </w:rPr>
        <w:t xml:space="preserve"> 64 Prozent um eine unprofessionelle und fehlerhafte Abwicklung. Sowohl die Praxis als auch die Studienergebnisse belegen allerdings, dass die Sorgen vor der Umsetzung </w:t>
      </w:r>
      <w:r w:rsidRPr="00B150FB">
        <w:rPr>
          <w:bCs/>
          <w:color w:val="000000" w:themeColor="text1"/>
          <w:lang w:val="de-AT" w:eastAsia="de-DE"/>
        </w:rPr>
        <w:t xml:space="preserve">unbegründet sind: Bei 96 Prozent der in der Studie befragten </w:t>
      </w:r>
      <w:proofErr w:type="spellStart"/>
      <w:proofErr w:type="gramStart"/>
      <w:r w:rsidRPr="00B150FB">
        <w:rPr>
          <w:bCs/>
          <w:color w:val="000000" w:themeColor="text1"/>
          <w:lang w:val="de-AT" w:eastAsia="de-DE"/>
        </w:rPr>
        <w:t>Sanierer:innen</w:t>
      </w:r>
      <w:proofErr w:type="spellEnd"/>
      <w:proofErr w:type="gramEnd"/>
      <w:r w:rsidRPr="00B150FB">
        <w:rPr>
          <w:bCs/>
          <w:color w:val="000000" w:themeColor="text1"/>
          <w:lang w:val="de-AT" w:eastAsia="de-DE"/>
        </w:rPr>
        <w:t xml:space="preserve"> wurden die Erwartungen erfüllt. </w:t>
      </w:r>
    </w:p>
    <w:p w14:paraId="41373B7F" w14:textId="52B10797" w:rsidR="00DA16FD" w:rsidRPr="00365013" w:rsidRDefault="009E5948" w:rsidP="007533B6">
      <w:pPr>
        <w:pStyle w:val="InternormPTFlietext"/>
        <w:spacing w:line="276" w:lineRule="auto"/>
        <w:jc w:val="both"/>
        <w:rPr>
          <w:bCs/>
          <w:lang w:val="de-AT" w:eastAsia="de-DE"/>
        </w:rPr>
      </w:pPr>
      <w:r w:rsidRPr="00B150FB">
        <w:rPr>
          <w:bCs/>
          <w:lang w:val="de-AT" w:eastAsia="de-DE"/>
        </w:rPr>
        <w:lastRenderedPageBreak/>
        <w:t xml:space="preserve">Im Rahmen des Customer-Care-Programms holt Internorm zudem laufend Kundenfeedback ein und greift mit insgesamt rund 900.000 </w:t>
      </w:r>
      <w:proofErr w:type="spellStart"/>
      <w:proofErr w:type="gramStart"/>
      <w:r w:rsidRPr="00B150FB">
        <w:rPr>
          <w:bCs/>
          <w:lang w:val="de-AT" w:eastAsia="de-DE"/>
        </w:rPr>
        <w:t>Sanierungskund:innen</w:t>
      </w:r>
      <w:proofErr w:type="spellEnd"/>
      <w:proofErr w:type="gramEnd"/>
      <w:r w:rsidRPr="00B150FB">
        <w:rPr>
          <w:bCs/>
          <w:lang w:val="de-AT" w:eastAsia="de-DE"/>
        </w:rPr>
        <w:t xml:space="preserve"> auf einen umfassenden Erfahrungsschatz zurück.</w:t>
      </w:r>
      <w:r w:rsidRPr="00365013">
        <w:rPr>
          <w:bCs/>
          <w:lang w:val="de-AT" w:eastAsia="de-DE"/>
        </w:rPr>
        <w:t xml:space="preserve"> Dass Europas </w:t>
      </w:r>
      <w:r>
        <w:rPr>
          <w:bCs/>
          <w:lang w:val="de-AT" w:eastAsia="de-DE"/>
        </w:rPr>
        <w:t>Fenstermarke Nummer Eins</w:t>
      </w:r>
      <w:r w:rsidRPr="00365013">
        <w:rPr>
          <w:bCs/>
          <w:lang w:val="de-AT" w:eastAsia="de-DE"/>
        </w:rPr>
        <w:t xml:space="preserve"> besonderen Wert auf eine professionelle Abwicklung legt, beweisen die Ergebnisse</w:t>
      </w:r>
      <w:r>
        <w:rPr>
          <w:bCs/>
          <w:lang w:val="de-AT" w:eastAsia="de-DE"/>
        </w:rPr>
        <w:t xml:space="preserve"> der Zufriedenheitsanalyse</w:t>
      </w:r>
      <w:r w:rsidRPr="00365013">
        <w:rPr>
          <w:bCs/>
          <w:lang w:val="de-AT" w:eastAsia="de-DE"/>
        </w:rPr>
        <w:t xml:space="preserve">: 96 Prozent der </w:t>
      </w:r>
      <w:proofErr w:type="spellStart"/>
      <w:proofErr w:type="gramStart"/>
      <w:r w:rsidRPr="00365013">
        <w:rPr>
          <w:bCs/>
          <w:lang w:val="de-AT" w:eastAsia="de-DE"/>
        </w:rPr>
        <w:t>Kund:innen</w:t>
      </w:r>
      <w:proofErr w:type="spellEnd"/>
      <w:proofErr w:type="gramEnd"/>
      <w:r w:rsidRPr="00365013">
        <w:rPr>
          <w:bCs/>
          <w:lang w:val="de-AT" w:eastAsia="de-DE"/>
        </w:rPr>
        <w:t xml:space="preserve"> waren mit der Sauberkeit der Montag</w:t>
      </w:r>
      <w:r w:rsidR="00CF2F69">
        <w:rPr>
          <w:bCs/>
          <w:lang w:val="de-AT" w:eastAsia="de-DE"/>
        </w:rPr>
        <w:t>e</w:t>
      </w:r>
      <w:r w:rsidRPr="00365013">
        <w:rPr>
          <w:bCs/>
          <w:lang w:val="de-AT" w:eastAsia="de-DE"/>
        </w:rPr>
        <w:t xml:space="preserve"> sehr zufrieden, 89 Prozent würden Internorm auf jeden Fall weiterempfehlen.</w:t>
      </w:r>
      <w:r>
        <w:rPr>
          <w:bCs/>
          <w:lang w:val="de-AT" w:eastAsia="de-DE"/>
        </w:rPr>
        <w:tab/>
      </w:r>
      <w:r w:rsidR="00801AE2">
        <w:rPr>
          <w:bCs/>
          <w:lang w:val="de-AT" w:eastAsia="de-DE"/>
        </w:rPr>
        <w:br/>
      </w:r>
    </w:p>
    <w:p w14:paraId="0A8C791A" w14:textId="0CEA96F0" w:rsidR="00AE2AEC" w:rsidRDefault="00B97968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365013">
        <w:rPr>
          <w:b/>
          <w:color w:val="000000" w:themeColor="text1"/>
          <w:lang w:val="de-AT" w:eastAsia="de-DE"/>
        </w:rPr>
        <w:t>Attraktivere und unbürokratischere Förderungen würden Sanierung ankurbeln</w:t>
      </w:r>
      <w:r w:rsidR="00420B14" w:rsidRPr="00365013">
        <w:rPr>
          <w:b/>
          <w:color w:val="000000" w:themeColor="text1"/>
          <w:lang w:val="de-AT" w:eastAsia="de-DE"/>
        </w:rPr>
        <w:tab/>
      </w:r>
      <w:r w:rsidR="006373B1">
        <w:rPr>
          <w:b/>
          <w:color w:val="000000" w:themeColor="text1"/>
          <w:lang w:val="de-AT" w:eastAsia="de-DE"/>
        </w:rPr>
        <w:br/>
      </w:r>
      <w:r w:rsidR="00801AE2" w:rsidRPr="006373B1">
        <w:rPr>
          <w:bCs/>
          <w:color w:val="000000" w:themeColor="text1"/>
          <w:sz w:val="10"/>
          <w:szCs w:val="10"/>
          <w:lang w:val="de-AT" w:eastAsia="de-DE"/>
        </w:rPr>
        <w:br/>
      </w:r>
      <w:r w:rsidR="008B5490" w:rsidRPr="00365013">
        <w:rPr>
          <w:bCs/>
          <w:color w:val="000000" w:themeColor="text1"/>
          <w:lang w:val="de-AT" w:eastAsia="de-DE"/>
        </w:rPr>
        <w:t xml:space="preserve">Das größte Hindernis für alle potenziellen </w:t>
      </w:r>
      <w:proofErr w:type="spellStart"/>
      <w:proofErr w:type="gramStart"/>
      <w:r w:rsidR="008B5490" w:rsidRPr="00365013">
        <w:rPr>
          <w:bCs/>
          <w:color w:val="000000" w:themeColor="text1"/>
          <w:lang w:val="de-AT" w:eastAsia="de-DE"/>
        </w:rPr>
        <w:t>Sanierer:innen</w:t>
      </w:r>
      <w:proofErr w:type="spellEnd"/>
      <w:proofErr w:type="gramEnd"/>
      <w:r w:rsidR="008B5490" w:rsidRPr="00365013">
        <w:rPr>
          <w:bCs/>
          <w:color w:val="000000" w:themeColor="text1"/>
          <w:lang w:val="de-AT" w:eastAsia="de-DE"/>
        </w:rPr>
        <w:t xml:space="preserve"> </w:t>
      </w:r>
      <w:r w:rsidR="00360394">
        <w:rPr>
          <w:bCs/>
          <w:color w:val="000000" w:themeColor="text1"/>
          <w:lang w:val="de-AT" w:eastAsia="de-DE"/>
        </w:rPr>
        <w:t>ist nach wie vor</w:t>
      </w:r>
      <w:r w:rsidR="008B5490" w:rsidRPr="00365013">
        <w:rPr>
          <w:bCs/>
          <w:color w:val="000000" w:themeColor="text1"/>
          <w:lang w:val="de-AT" w:eastAsia="de-DE"/>
        </w:rPr>
        <w:t xml:space="preserve"> die Finanzierung. Die Hälfte der Befragten, die eine Sanierung als notwendig ansehen, kann sich diese schlichtweg nicht leisten.</w:t>
      </w:r>
      <w:r w:rsidR="00B02D31" w:rsidRPr="00365013">
        <w:rPr>
          <w:bCs/>
          <w:color w:val="000000" w:themeColor="text1"/>
          <w:lang w:val="de-AT" w:eastAsia="de-DE"/>
        </w:rPr>
        <w:t xml:space="preserve"> 68 Prozent der Sanierungswill</w:t>
      </w:r>
      <w:r w:rsidR="00793FD4" w:rsidRPr="00365013">
        <w:rPr>
          <w:bCs/>
          <w:color w:val="000000" w:themeColor="text1"/>
          <w:lang w:val="de-AT" w:eastAsia="de-DE"/>
        </w:rPr>
        <w:t>ig</w:t>
      </w:r>
      <w:r w:rsidR="00B02D31" w:rsidRPr="00365013">
        <w:rPr>
          <w:bCs/>
          <w:color w:val="000000" w:themeColor="text1"/>
          <w:lang w:val="de-AT" w:eastAsia="de-DE"/>
        </w:rPr>
        <w:t>e</w:t>
      </w:r>
      <w:r w:rsidR="00793FD4" w:rsidRPr="00365013">
        <w:rPr>
          <w:bCs/>
          <w:color w:val="000000" w:themeColor="text1"/>
          <w:lang w:val="de-AT" w:eastAsia="de-DE"/>
        </w:rPr>
        <w:t>n</w:t>
      </w:r>
      <w:r w:rsidR="00B02D31" w:rsidRPr="00365013">
        <w:rPr>
          <w:bCs/>
          <w:color w:val="000000" w:themeColor="text1"/>
          <w:lang w:val="de-AT" w:eastAsia="de-DE"/>
        </w:rPr>
        <w:t xml:space="preserve"> haben ihr Vorhaben aus finanziellen Gründen verschoben.</w:t>
      </w:r>
      <w:r w:rsidR="009E5948">
        <w:rPr>
          <w:bCs/>
          <w:color w:val="000000" w:themeColor="text1"/>
          <w:lang w:val="de-AT" w:eastAsia="de-DE"/>
        </w:rPr>
        <w:t xml:space="preserve"> </w:t>
      </w:r>
      <w:r w:rsidR="008638DD" w:rsidRPr="00365013">
        <w:rPr>
          <w:bCs/>
          <w:color w:val="000000" w:themeColor="text1"/>
          <w:lang w:val="de-AT" w:eastAsia="de-DE"/>
        </w:rPr>
        <w:t>„Ein f</w:t>
      </w:r>
      <w:r w:rsidR="008B5490" w:rsidRPr="00365013">
        <w:rPr>
          <w:bCs/>
          <w:color w:val="000000" w:themeColor="text1"/>
          <w:lang w:val="de-AT" w:eastAsia="de-DE"/>
        </w:rPr>
        <w:t>ehlender Investitionsrahmen inklusive Kreditvergabe</w:t>
      </w:r>
      <w:r w:rsidR="008638DD" w:rsidRPr="00365013">
        <w:rPr>
          <w:bCs/>
          <w:color w:val="000000" w:themeColor="text1"/>
          <w:lang w:val="de-AT" w:eastAsia="de-DE"/>
        </w:rPr>
        <w:t xml:space="preserve"> und</w:t>
      </w:r>
      <w:r w:rsidR="008B5490" w:rsidRPr="00365013">
        <w:rPr>
          <w:bCs/>
          <w:color w:val="000000" w:themeColor="text1"/>
          <w:lang w:val="de-AT" w:eastAsia="de-DE"/>
        </w:rPr>
        <w:t xml:space="preserve"> </w:t>
      </w:r>
      <w:r w:rsidR="006B214F">
        <w:rPr>
          <w:bCs/>
          <w:color w:val="000000" w:themeColor="text1"/>
          <w:lang w:val="de-AT" w:eastAsia="de-DE"/>
        </w:rPr>
        <w:t>eine hochkomplexe</w:t>
      </w:r>
      <w:r w:rsidR="00CF2F69">
        <w:rPr>
          <w:bCs/>
          <w:color w:val="000000" w:themeColor="text1"/>
          <w:lang w:val="de-AT" w:eastAsia="de-DE"/>
        </w:rPr>
        <w:t>,</w:t>
      </w:r>
      <w:r w:rsidR="006B214F">
        <w:rPr>
          <w:bCs/>
          <w:color w:val="000000" w:themeColor="text1"/>
          <w:lang w:val="de-AT" w:eastAsia="de-DE"/>
        </w:rPr>
        <w:t xml:space="preserve"> </w:t>
      </w:r>
      <w:r w:rsidR="00501C7A">
        <w:rPr>
          <w:bCs/>
          <w:color w:val="000000" w:themeColor="text1"/>
          <w:lang w:val="de-AT" w:eastAsia="de-DE"/>
        </w:rPr>
        <w:t xml:space="preserve">bis dato </w:t>
      </w:r>
      <w:proofErr w:type="spellStart"/>
      <w:r w:rsidR="00501C7A">
        <w:rPr>
          <w:bCs/>
          <w:color w:val="000000" w:themeColor="text1"/>
          <w:lang w:val="de-AT" w:eastAsia="de-DE"/>
        </w:rPr>
        <w:t>großteils</w:t>
      </w:r>
      <w:proofErr w:type="spellEnd"/>
      <w:r w:rsidR="00501C7A">
        <w:rPr>
          <w:bCs/>
          <w:color w:val="000000" w:themeColor="text1"/>
          <w:lang w:val="de-AT" w:eastAsia="de-DE"/>
        </w:rPr>
        <w:t xml:space="preserve"> unattraktiv wahrgenommene </w:t>
      </w:r>
      <w:r w:rsidR="006B214F">
        <w:rPr>
          <w:bCs/>
          <w:color w:val="000000" w:themeColor="text1"/>
          <w:lang w:val="de-AT" w:eastAsia="de-DE"/>
        </w:rPr>
        <w:t xml:space="preserve">Förderlandschaft, die sich über Bund, Land und Gemeinden verteilt, </w:t>
      </w:r>
      <w:r w:rsidR="008B5490" w:rsidRPr="00365013">
        <w:rPr>
          <w:bCs/>
          <w:color w:val="000000" w:themeColor="text1"/>
          <w:lang w:val="de-AT" w:eastAsia="de-DE"/>
        </w:rPr>
        <w:t>verhindern selbst bei über 40 Jahre alten Häusern d</w:t>
      </w:r>
      <w:r w:rsidR="001220AD">
        <w:rPr>
          <w:bCs/>
          <w:color w:val="000000" w:themeColor="text1"/>
          <w:lang w:val="de-AT" w:eastAsia="de-DE"/>
        </w:rPr>
        <w:t>as</w:t>
      </w:r>
      <w:r w:rsidR="008B5490" w:rsidRPr="00365013">
        <w:rPr>
          <w:bCs/>
          <w:color w:val="000000" w:themeColor="text1"/>
          <w:lang w:val="de-AT" w:eastAsia="de-DE"/>
        </w:rPr>
        <w:t xml:space="preserve"> Sanierungs</w:t>
      </w:r>
      <w:r w:rsidR="001220AD">
        <w:rPr>
          <w:bCs/>
          <w:color w:val="000000" w:themeColor="text1"/>
          <w:lang w:val="de-AT" w:eastAsia="de-DE"/>
        </w:rPr>
        <w:t>vorhaben</w:t>
      </w:r>
      <w:r w:rsidR="00AE2AEC">
        <w:rPr>
          <w:bCs/>
          <w:color w:val="000000" w:themeColor="text1"/>
          <w:lang w:val="de-AT" w:eastAsia="de-DE"/>
        </w:rPr>
        <w:t xml:space="preserve">. Zudem spekulieren viele auf sinkende Materialkosten. </w:t>
      </w:r>
      <w:r w:rsidR="00F17378">
        <w:rPr>
          <w:bCs/>
          <w:color w:val="000000" w:themeColor="text1"/>
          <w:lang w:val="de-AT" w:eastAsia="de-DE"/>
        </w:rPr>
        <w:t>Tatsächlich befinden sich die Materialpreise bereits wieder auf dem Niveau vor der Ukrainekrise und es ist wahrscheinlicher, dass sich diese Preise in Zukunft eher nach oben als nach unten entwickeln</w:t>
      </w:r>
      <w:r w:rsidR="008638DD" w:rsidRPr="00365013">
        <w:rPr>
          <w:bCs/>
          <w:color w:val="000000" w:themeColor="text1"/>
          <w:lang w:val="de-AT" w:eastAsia="de-DE"/>
        </w:rPr>
        <w:t xml:space="preserve">“, </w:t>
      </w:r>
      <w:r w:rsidR="00AE2AEC">
        <w:rPr>
          <w:bCs/>
          <w:color w:val="000000" w:themeColor="text1"/>
          <w:lang w:val="de-AT" w:eastAsia="de-DE"/>
        </w:rPr>
        <w:t>ist sich</w:t>
      </w:r>
      <w:r w:rsidR="008638DD" w:rsidRPr="00365013">
        <w:rPr>
          <w:bCs/>
          <w:color w:val="000000" w:themeColor="text1"/>
          <w:lang w:val="de-AT" w:eastAsia="de-DE"/>
        </w:rPr>
        <w:t xml:space="preserve"> Klinger</w:t>
      </w:r>
      <w:r w:rsidR="00AE2AEC">
        <w:rPr>
          <w:bCs/>
          <w:color w:val="000000" w:themeColor="text1"/>
          <w:lang w:val="de-AT" w:eastAsia="de-DE"/>
        </w:rPr>
        <w:t xml:space="preserve"> sicher</w:t>
      </w:r>
      <w:r w:rsidR="008638DD" w:rsidRPr="00365013">
        <w:rPr>
          <w:bCs/>
          <w:color w:val="000000" w:themeColor="text1"/>
          <w:lang w:val="de-AT" w:eastAsia="de-DE"/>
        </w:rPr>
        <w:t>.</w:t>
      </w:r>
      <w:r w:rsidR="002902E8">
        <w:rPr>
          <w:bCs/>
          <w:color w:val="000000" w:themeColor="text1"/>
          <w:lang w:val="de-AT" w:eastAsia="de-DE"/>
        </w:rPr>
        <w:t xml:space="preserve"> </w:t>
      </w:r>
    </w:p>
    <w:p w14:paraId="1E96C7F5" w14:textId="7E68A24A" w:rsidR="006B214F" w:rsidRDefault="00551195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365013">
        <w:rPr>
          <w:bCs/>
          <w:color w:val="000000" w:themeColor="text1"/>
          <w:lang w:val="de-AT" w:eastAsia="de-DE"/>
        </w:rPr>
        <w:t xml:space="preserve">Das </w:t>
      </w:r>
      <w:r w:rsidR="001A422D" w:rsidRPr="00365013">
        <w:rPr>
          <w:bCs/>
          <w:color w:val="000000" w:themeColor="text1"/>
          <w:lang w:val="de-AT" w:eastAsia="de-DE"/>
        </w:rPr>
        <w:t>größte</w:t>
      </w:r>
      <w:r w:rsidRPr="00365013">
        <w:rPr>
          <w:bCs/>
          <w:color w:val="000000" w:themeColor="text1"/>
          <w:lang w:val="de-AT" w:eastAsia="de-DE"/>
        </w:rPr>
        <w:t xml:space="preserve"> Potenzial liegt </w:t>
      </w:r>
      <w:r w:rsidR="001220AD">
        <w:rPr>
          <w:bCs/>
          <w:color w:val="000000" w:themeColor="text1"/>
          <w:lang w:val="de-AT" w:eastAsia="de-DE"/>
        </w:rPr>
        <w:t xml:space="preserve">allerdings </w:t>
      </w:r>
      <w:r w:rsidRPr="00365013">
        <w:rPr>
          <w:bCs/>
          <w:color w:val="000000" w:themeColor="text1"/>
          <w:lang w:val="de-AT" w:eastAsia="de-DE"/>
        </w:rPr>
        <w:t xml:space="preserve">mit rund zwei Drittel </w:t>
      </w:r>
      <w:r w:rsidR="00360394">
        <w:rPr>
          <w:bCs/>
          <w:color w:val="000000" w:themeColor="text1"/>
          <w:lang w:val="de-AT" w:eastAsia="de-DE"/>
        </w:rPr>
        <w:t>der Bef</w:t>
      </w:r>
      <w:r w:rsidR="007C6CBD">
        <w:rPr>
          <w:bCs/>
          <w:color w:val="000000" w:themeColor="text1"/>
          <w:lang w:val="de-AT" w:eastAsia="de-DE"/>
        </w:rPr>
        <w:t>r</w:t>
      </w:r>
      <w:r w:rsidR="00360394">
        <w:rPr>
          <w:bCs/>
          <w:color w:val="000000" w:themeColor="text1"/>
          <w:lang w:val="de-AT" w:eastAsia="de-DE"/>
        </w:rPr>
        <w:t xml:space="preserve">agten </w:t>
      </w:r>
      <w:r w:rsidRPr="00365013">
        <w:rPr>
          <w:bCs/>
          <w:color w:val="000000" w:themeColor="text1"/>
          <w:lang w:val="de-AT" w:eastAsia="de-DE"/>
        </w:rPr>
        <w:t xml:space="preserve">in der Zielgruppe, die keine Sanierung planen oder diese verschoben haben. Gemäß den Studienergebnissen würden 73 Prozent der Befragten ohne bisherige energetische Sanierungsmaßnahmen diese angehen, wenn die Hälfte der </w:t>
      </w:r>
      <w:proofErr w:type="spellStart"/>
      <w:r w:rsidRPr="00365013">
        <w:rPr>
          <w:bCs/>
          <w:color w:val="000000" w:themeColor="text1"/>
          <w:lang w:val="de-AT" w:eastAsia="de-DE"/>
        </w:rPr>
        <w:t>Gesamtinvesition</w:t>
      </w:r>
      <w:proofErr w:type="spellEnd"/>
      <w:r w:rsidRPr="00365013">
        <w:rPr>
          <w:bCs/>
          <w:color w:val="000000" w:themeColor="text1"/>
          <w:lang w:val="de-AT" w:eastAsia="de-DE"/>
        </w:rPr>
        <w:t xml:space="preserve"> gefördert werden würde.</w:t>
      </w:r>
      <w:r w:rsidR="001A422D" w:rsidRPr="00365013">
        <w:rPr>
          <w:b/>
          <w:color w:val="000000" w:themeColor="text1"/>
          <w:lang w:val="de-AT" w:eastAsia="de-DE"/>
        </w:rPr>
        <w:t xml:space="preserve"> </w:t>
      </w:r>
      <w:r w:rsidR="00B02D31" w:rsidRPr="00365013">
        <w:rPr>
          <w:bCs/>
          <w:color w:val="000000" w:themeColor="text1"/>
          <w:lang w:val="de-AT" w:eastAsia="de-DE"/>
        </w:rPr>
        <w:t xml:space="preserve">Die Faktoren </w:t>
      </w:r>
      <w:r w:rsidR="00CF4E24" w:rsidRPr="00365013">
        <w:rPr>
          <w:bCs/>
          <w:color w:val="000000" w:themeColor="text1"/>
          <w:lang w:val="de-AT" w:eastAsia="de-DE"/>
        </w:rPr>
        <w:t xml:space="preserve">Kosten </w:t>
      </w:r>
      <w:r w:rsidR="00B02D31" w:rsidRPr="00365013">
        <w:rPr>
          <w:bCs/>
          <w:color w:val="000000" w:themeColor="text1"/>
          <w:lang w:val="de-AT" w:eastAsia="de-DE"/>
        </w:rPr>
        <w:t xml:space="preserve">und Förderung spielen auch </w:t>
      </w:r>
      <w:r w:rsidR="00360394">
        <w:rPr>
          <w:bCs/>
          <w:color w:val="000000" w:themeColor="text1"/>
          <w:lang w:val="de-AT" w:eastAsia="de-DE"/>
        </w:rPr>
        <w:t xml:space="preserve">bei </w:t>
      </w:r>
      <w:r w:rsidR="00B02D31" w:rsidRPr="00365013">
        <w:rPr>
          <w:bCs/>
          <w:color w:val="000000" w:themeColor="text1"/>
          <w:lang w:val="de-AT" w:eastAsia="de-DE"/>
        </w:rPr>
        <w:t>den größten Sanierungstreibern die Hauptrolle</w:t>
      </w:r>
      <w:r w:rsidR="00CF4E24" w:rsidRPr="00365013">
        <w:rPr>
          <w:bCs/>
          <w:color w:val="000000" w:themeColor="text1"/>
          <w:lang w:val="de-AT" w:eastAsia="de-DE"/>
        </w:rPr>
        <w:t>.</w:t>
      </w:r>
      <w:r w:rsidR="008E1C00">
        <w:rPr>
          <w:bCs/>
          <w:color w:val="000000" w:themeColor="text1"/>
          <w:lang w:val="de-AT" w:eastAsia="de-DE"/>
        </w:rPr>
        <w:tab/>
      </w:r>
      <w:r w:rsidR="008E1C00">
        <w:rPr>
          <w:bCs/>
          <w:color w:val="000000" w:themeColor="text1"/>
          <w:lang w:val="de-AT" w:eastAsia="de-DE"/>
        </w:rPr>
        <w:br/>
      </w:r>
      <w:r w:rsidR="008E1C00" w:rsidRPr="00C616F9">
        <w:rPr>
          <w:bCs/>
          <w:color w:val="000000" w:themeColor="text1"/>
          <w:sz w:val="20"/>
          <w:szCs w:val="20"/>
          <w:lang w:val="de-AT" w:eastAsia="de-DE"/>
        </w:rPr>
        <w:br/>
      </w:r>
      <w:r w:rsidR="00801AE2">
        <w:rPr>
          <w:b/>
          <w:color w:val="000000" w:themeColor="text1"/>
          <w:lang w:val="de-AT" w:eastAsia="de-DE"/>
        </w:rPr>
        <w:t>Politik reagiert:</w:t>
      </w:r>
      <w:r w:rsidR="00801AE2" w:rsidRPr="00365013">
        <w:rPr>
          <w:b/>
          <w:color w:val="000000" w:themeColor="text1"/>
          <w:lang w:val="de-AT" w:eastAsia="de-DE"/>
        </w:rPr>
        <w:t xml:space="preserve"> </w:t>
      </w:r>
      <w:r w:rsidR="00801AE2">
        <w:rPr>
          <w:b/>
          <w:color w:val="000000" w:themeColor="text1"/>
          <w:lang w:val="de-AT" w:eastAsia="de-DE"/>
        </w:rPr>
        <w:t xml:space="preserve">Bund startet </w:t>
      </w:r>
      <w:r w:rsidR="007533B6">
        <w:rPr>
          <w:b/>
          <w:color w:val="000000" w:themeColor="text1"/>
          <w:lang w:val="de-AT" w:eastAsia="de-DE"/>
        </w:rPr>
        <w:t xml:space="preserve">endlich </w:t>
      </w:r>
      <w:r w:rsidR="00801AE2">
        <w:rPr>
          <w:b/>
          <w:color w:val="000000" w:themeColor="text1"/>
          <w:lang w:val="de-AT" w:eastAsia="de-DE"/>
        </w:rPr>
        <w:t xml:space="preserve">echte </w:t>
      </w:r>
      <w:r w:rsidR="00801AE2" w:rsidRPr="00365013">
        <w:rPr>
          <w:b/>
          <w:color w:val="000000" w:themeColor="text1"/>
          <w:lang w:val="de-AT" w:eastAsia="de-DE"/>
        </w:rPr>
        <w:t>Sanierungsoffensive in Österreich</w:t>
      </w:r>
      <w:r w:rsidR="007533B6">
        <w:rPr>
          <w:b/>
          <w:color w:val="000000" w:themeColor="text1"/>
          <w:lang w:val="de-AT" w:eastAsia="de-DE"/>
        </w:rPr>
        <w:tab/>
      </w:r>
      <w:r w:rsidR="006373B1">
        <w:rPr>
          <w:b/>
          <w:color w:val="000000" w:themeColor="text1"/>
          <w:lang w:val="de-AT" w:eastAsia="de-DE"/>
        </w:rPr>
        <w:br/>
      </w:r>
      <w:r w:rsidR="007533B6" w:rsidRPr="006373B1">
        <w:rPr>
          <w:bCs/>
          <w:color w:val="000000" w:themeColor="text1"/>
          <w:sz w:val="10"/>
          <w:szCs w:val="10"/>
          <w:lang w:val="de-AT" w:eastAsia="de-DE"/>
        </w:rPr>
        <w:br/>
      </w:r>
      <w:r w:rsidR="00501C7A">
        <w:rPr>
          <w:bCs/>
          <w:color w:val="000000" w:themeColor="text1"/>
          <w:lang w:val="de-AT" w:eastAsia="de-DE"/>
        </w:rPr>
        <w:t>„Es scheint fast, als hätte die Politik unsere Studie als Grundlage für die neue Sanierungsoffensive berücksichtigt“, freut sich Christian Klinger. „Die Kombination aus Bundes- und Landesförderung ermöglicht nun eine Übernahme der anrechenbaren Investitionskosten von mehr als 50</w:t>
      </w:r>
      <w:r w:rsidR="00BC7491">
        <w:rPr>
          <w:bCs/>
          <w:color w:val="000000" w:themeColor="text1"/>
          <w:lang w:val="de-AT" w:eastAsia="de-DE"/>
        </w:rPr>
        <w:t xml:space="preserve"> Prozent</w:t>
      </w:r>
      <w:r w:rsidR="00501C7A">
        <w:rPr>
          <w:bCs/>
          <w:color w:val="000000" w:themeColor="text1"/>
          <w:lang w:val="de-AT" w:eastAsia="de-DE"/>
        </w:rPr>
        <w:t>. Das hat das Potential für einen echten Sanierungsboom</w:t>
      </w:r>
      <w:r w:rsidR="00CF2F69">
        <w:rPr>
          <w:bCs/>
          <w:color w:val="000000" w:themeColor="text1"/>
          <w:lang w:val="de-AT" w:eastAsia="de-DE"/>
        </w:rPr>
        <w:t>.</w:t>
      </w:r>
      <w:r w:rsidR="00501C7A">
        <w:rPr>
          <w:bCs/>
          <w:color w:val="000000" w:themeColor="text1"/>
          <w:lang w:val="de-AT" w:eastAsia="de-DE"/>
        </w:rPr>
        <w:t xml:space="preserve"> </w:t>
      </w:r>
      <w:r w:rsidR="00CF2F69">
        <w:rPr>
          <w:bCs/>
          <w:color w:val="000000" w:themeColor="text1"/>
          <w:lang w:val="de-AT" w:eastAsia="de-DE"/>
        </w:rPr>
        <w:t>J</w:t>
      </w:r>
      <w:r w:rsidR="00501C7A">
        <w:rPr>
          <w:bCs/>
          <w:color w:val="000000" w:themeColor="text1"/>
          <w:lang w:val="de-AT" w:eastAsia="de-DE"/>
        </w:rPr>
        <w:t>eder</w:t>
      </w:r>
      <w:r w:rsidR="00CF2F69">
        <w:rPr>
          <w:bCs/>
          <w:color w:val="000000" w:themeColor="text1"/>
          <w:lang w:val="de-AT" w:eastAsia="de-DE"/>
        </w:rPr>
        <w:t>,</w:t>
      </w:r>
      <w:r w:rsidR="00501C7A">
        <w:rPr>
          <w:bCs/>
          <w:color w:val="000000" w:themeColor="text1"/>
          <w:lang w:val="de-AT" w:eastAsia="de-DE"/>
        </w:rPr>
        <w:t xml:space="preserve"> der dieses Angebot jetzt nicht nutzt, vergibt eine echte Chance: für seine Geldbörse, für seine Wohnqualität und natürlich fürs Klima“, ermutigt</w:t>
      </w:r>
      <w:r w:rsidR="00B93E0D">
        <w:rPr>
          <w:bCs/>
          <w:color w:val="000000" w:themeColor="text1"/>
          <w:lang w:val="de-AT" w:eastAsia="de-DE"/>
        </w:rPr>
        <w:t xml:space="preserve"> Klinger.</w:t>
      </w:r>
      <w:r w:rsidR="00801AE2">
        <w:rPr>
          <w:bCs/>
          <w:color w:val="000000" w:themeColor="text1"/>
          <w:lang w:val="de-AT" w:eastAsia="de-DE"/>
        </w:rPr>
        <w:t xml:space="preserve"> </w:t>
      </w:r>
      <w:r w:rsidR="00501C7A">
        <w:rPr>
          <w:bCs/>
          <w:color w:val="000000" w:themeColor="text1"/>
          <w:lang w:val="de-AT" w:eastAsia="de-DE"/>
        </w:rPr>
        <w:t xml:space="preserve">Denn: </w:t>
      </w:r>
      <w:r w:rsidR="00CF4E24" w:rsidRPr="00365013">
        <w:rPr>
          <w:bCs/>
          <w:color w:val="000000" w:themeColor="text1"/>
          <w:lang w:val="de-AT" w:eastAsia="de-DE"/>
        </w:rPr>
        <w:t>Wenn sich die Sanierung schnell rechne</w:t>
      </w:r>
      <w:r w:rsidR="00CF2F69">
        <w:rPr>
          <w:bCs/>
          <w:color w:val="000000" w:themeColor="text1"/>
          <w:lang w:val="de-AT" w:eastAsia="de-DE"/>
        </w:rPr>
        <w:t>t</w:t>
      </w:r>
      <w:r w:rsidR="00CF4E24" w:rsidRPr="00365013">
        <w:rPr>
          <w:bCs/>
          <w:color w:val="000000" w:themeColor="text1"/>
          <w:lang w:val="de-AT" w:eastAsia="de-DE"/>
        </w:rPr>
        <w:t xml:space="preserve"> und entsprechend gefördert </w:t>
      </w:r>
      <w:r w:rsidR="00BC7491">
        <w:rPr>
          <w:bCs/>
          <w:color w:val="000000" w:themeColor="text1"/>
          <w:lang w:val="de-AT" w:eastAsia="de-DE"/>
        </w:rPr>
        <w:t>wird</w:t>
      </w:r>
      <w:r w:rsidR="00CF4E24" w:rsidRPr="00365013">
        <w:rPr>
          <w:bCs/>
          <w:color w:val="000000" w:themeColor="text1"/>
          <w:lang w:val="de-AT" w:eastAsia="de-DE"/>
        </w:rPr>
        <w:t>, könn</w:t>
      </w:r>
      <w:r w:rsidR="00420B14" w:rsidRPr="00365013">
        <w:rPr>
          <w:bCs/>
          <w:color w:val="000000" w:themeColor="text1"/>
          <w:lang w:val="de-AT" w:eastAsia="de-DE"/>
        </w:rPr>
        <w:t>t</w:t>
      </w:r>
      <w:r w:rsidR="00CF4E24" w:rsidRPr="00365013">
        <w:rPr>
          <w:bCs/>
          <w:color w:val="000000" w:themeColor="text1"/>
          <w:lang w:val="de-AT" w:eastAsia="de-DE"/>
        </w:rPr>
        <w:t xml:space="preserve">en sich 40 Prozent der Nicht-Sanierer auf jeden Fall Maßnahmen vorstellen. </w:t>
      </w:r>
    </w:p>
    <w:p w14:paraId="65266481" w14:textId="00CCCE45" w:rsidR="00C616F9" w:rsidRPr="00C616F9" w:rsidRDefault="00801AE2" w:rsidP="007533B6">
      <w:pPr>
        <w:pStyle w:val="InternormPTFlietext"/>
        <w:spacing w:line="276" w:lineRule="auto"/>
        <w:jc w:val="both"/>
        <w:rPr>
          <w:b/>
          <w:color w:val="000000" w:themeColor="text1"/>
          <w:sz w:val="20"/>
          <w:szCs w:val="20"/>
          <w:lang w:val="de-AT" w:eastAsia="de-DE"/>
        </w:rPr>
      </w:pPr>
      <w:r w:rsidRPr="00B93E0D">
        <w:rPr>
          <w:bCs/>
          <w:color w:val="000000" w:themeColor="text1"/>
          <w:lang w:val="de-AT" w:eastAsia="de-DE"/>
        </w:rPr>
        <w:t>„Eine Verdreifachung der Bundesförderung auf 42.000 Euro für eine umfassende Sanierung gemäß klimaaktiv und von maximal 50</w:t>
      </w:r>
      <w:r>
        <w:rPr>
          <w:bCs/>
          <w:color w:val="000000" w:themeColor="text1"/>
          <w:lang w:val="de-AT" w:eastAsia="de-DE"/>
        </w:rPr>
        <w:t xml:space="preserve"> Prozent</w:t>
      </w:r>
      <w:r w:rsidRPr="00B93E0D">
        <w:rPr>
          <w:bCs/>
          <w:color w:val="000000" w:themeColor="text1"/>
          <w:lang w:val="de-AT" w:eastAsia="de-DE"/>
        </w:rPr>
        <w:t xml:space="preserve"> der anrechenbaren Investitionskosten kann die Sanierungslethargie in der Bevölkerung durchbrechen und den stark benötigten Schwung in </w:t>
      </w:r>
      <w:r>
        <w:rPr>
          <w:bCs/>
          <w:color w:val="000000" w:themeColor="text1"/>
          <w:lang w:val="de-AT" w:eastAsia="de-DE"/>
        </w:rPr>
        <w:t xml:space="preserve">die </w:t>
      </w:r>
      <w:r w:rsidRPr="00B93E0D">
        <w:rPr>
          <w:bCs/>
          <w:color w:val="000000" w:themeColor="text1"/>
          <w:lang w:val="de-AT" w:eastAsia="de-DE"/>
        </w:rPr>
        <w:t>Baukonjunktur bringen“</w:t>
      </w:r>
      <w:r>
        <w:rPr>
          <w:bCs/>
          <w:color w:val="000000" w:themeColor="text1"/>
          <w:lang w:val="de-AT" w:eastAsia="de-DE"/>
        </w:rPr>
        <w:t>, so Klinger weiter.</w:t>
      </w:r>
      <w:r w:rsidR="008E1C00">
        <w:rPr>
          <w:bCs/>
          <w:color w:val="000000" w:themeColor="text1"/>
          <w:lang w:val="de-AT" w:eastAsia="de-DE"/>
        </w:rPr>
        <w:tab/>
      </w:r>
      <w:r w:rsidR="00C616F9">
        <w:rPr>
          <w:b/>
          <w:color w:val="000000" w:themeColor="text1"/>
          <w:lang w:val="de-AT" w:eastAsia="de-DE"/>
        </w:rPr>
        <w:br/>
      </w:r>
    </w:p>
    <w:p w14:paraId="2F8BFA64" w14:textId="03A82880" w:rsidR="008E1C00" w:rsidRDefault="007533B6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>
        <w:rPr>
          <w:b/>
          <w:color w:val="000000" w:themeColor="text1"/>
          <w:lang w:val="de-AT" w:eastAsia="de-DE"/>
        </w:rPr>
        <w:t>Sanierungsoffensive als Konjunkturmotor</w:t>
      </w:r>
      <w:r w:rsidR="004045E8" w:rsidRPr="00365013">
        <w:rPr>
          <w:b/>
          <w:color w:val="000000" w:themeColor="text1"/>
          <w:lang w:val="de-AT" w:eastAsia="de-DE"/>
        </w:rPr>
        <w:tab/>
      </w:r>
      <w:r>
        <w:rPr>
          <w:bCs/>
          <w:color w:val="000000" w:themeColor="text1"/>
          <w:lang w:val="de-AT" w:eastAsia="de-DE"/>
        </w:rPr>
        <w:br/>
      </w:r>
      <w:r w:rsidR="00C616F9" w:rsidRPr="00C616F9">
        <w:rPr>
          <w:bCs/>
          <w:color w:val="000000" w:themeColor="text1"/>
          <w:sz w:val="10"/>
          <w:szCs w:val="10"/>
          <w:lang w:val="de-AT" w:eastAsia="de-DE"/>
        </w:rPr>
        <w:br/>
      </w:r>
      <w:r w:rsidR="00B93E0D">
        <w:rPr>
          <w:bCs/>
          <w:color w:val="000000" w:themeColor="text1"/>
          <w:lang w:val="de-AT" w:eastAsia="de-DE"/>
        </w:rPr>
        <w:t xml:space="preserve">Denn die </w:t>
      </w:r>
      <w:r w:rsidR="004045E8" w:rsidRPr="00365013">
        <w:rPr>
          <w:bCs/>
          <w:color w:val="000000" w:themeColor="text1"/>
          <w:lang w:val="de-AT" w:eastAsia="de-DE"/>
        </w:rPr>
        <w:t>Sanierung</w:t>
      </w:r>
      <w:r w:rsidR="006B214F">
        <w:rPr>
          <w:bCs/>
          <w:color w:val="000000" w:themeColor="text1"/>
          <w:lang w:val="de-AT" w:eastAsia="de-DE"/>
        </w:rPr>
        <w:t xml:space="preserve"> ist</w:t>
      </w:r>
      <w:r w:rsidR="004045E8" w:rsidRPr="00365013">
        <w:rPr>
          <w:bCs/>
          <w:color w:val="000000" w:themeColor="text1"/>
          <w:lang w:val="de-AT" w:eastAsia="de-DE"/>
        </w:rPr>
        <w:t xml:space="preserve"> besonders in Krisenzeiten</w:t>
      </w:r>
      <w:r w:rsidR="00360394">
        <w:rPr>
          <w:bCs/>
          <w:color w:val="000000" w:themeColor="text1"/>
          <w:lang w:val="de-AT" w:eastAsia="de-DE"/>
        </w:rPr>
        <w:t>,</w:t>
      </w:r>
      <w:r w:rsidR="006574DA">
        <w:rPr>
          <w:bCs/>
          <w:color w:val="000000" w:themeColor="text1"/>
          <w:lang w:val="de-AT" w:eastAsia="de-DE"/>
        </w:rPr>
        <w:t xml:space="preserve"> wie</w:t>
      </w:r>
      <w:r w:rsidR="001A422D" w:rsidRPr="00365013">
        <w:rPr>
          <w:bCs/>
          <w:color w:val="000000" w:themeColor="text1"/>
          <w:lang w:val="de-AT" w:eastAsia="de-DE"/>
        </w:rPr>
        <w:t xml:space="preserve"> derzeit </w:t>
      </w:r>
      <w:r w:rsidR="006574DA">
        <w:rPr>
          <w:bCs/>
          <w:color w:val="000000" w:themeColor="text1"/>
          <w:lang w:val="de-AT" w:eastAsia="de-DE"/>
        </w:rPr>
        <w:t>in der</w:t>
      </w:r>
      <w:r w:rsidR="001A422D" w:rsidRPr="00365013">
        <w:rPr>
          <w:bCs/>
          <w:color w:val="000000" w:themeColor="text1"/>
          <w:lang w:val="de-AT" w:eastAsia="de-DE"/>
        </w:rPr>
        <w:t xml:space="preserve"> Baubranche</w:t>
      </w:r>
      <w:r w:rsidR="00360394">
        <w:rPr>
          <w:bCs/>
          <w:color w:val="000000" w:themeColor="text1"/>
          <w:lang w:val="de-AT" w:eastAsia="de-DE"/>
        </w:rPr>
        <w:t>,</w:t>
      </w:r>
      <w:r w:rsidR="001A422D" w:rsidRPr="00365013">
        <w:rPr>
          <w:bCs/>
          <w:color w:val="000000" w:themeColor="text1"/>
          <w:lang w:val="de-AT" w:eastAsia="de-DE"/>
        </w:rPr>
        <w:t xml:space="preserve"> </w:t>
      </w:r>
      <w:r w:rsidR="004045E8" w:rsidRPr="00365013">
        <w:rPr>
          <w:bCs/>
          <w:color w:val="000000" w:themeColor="text1"/>
          <w:lang w:val="de-AT" w:eastAsia="de-DE"/>
        </w:rPr>
        <w:t xml:space="preserve">ein echter Konjunkturmotor. Gemäß einer Studie des Klima- </w:t>
      </w:r>
      <w:r w:rsidR="003F533C">
        <w:rPr>
          <w:bCs/>
          <w:color w:val="000000" w:themeColor="text1"/>
          <w:lang w:val="de-AT" w:eastAsia="de-DE"/>
        </w:rPr>
        <w:t>und</w:t>
      </w:r>
      <w:r w:rsidR="004045E8" w:rsidRPr="00365013">
        <w:rPr>
          <w:bCs/>
          <w:color w:val="000000" w:themeColor="text1"/>
          <w:lang w:val="de-AT" w:eastAsia="de-DE"/>
        </w:rPr>
        <w:t xml:space="preserve"> Energiefonds aus dem Jahr 2016</w:t>
      </w:r>
      <w:r w:rsidR="004045E8" w:rsidRPr="00365013">
        <w:rPr>
          <w:rStyle w:val="Funotenzeichen"/>
          <w:bCs/>
          <w:color w:val="000000" w:themeColor="text1"/>
          <w:lang w:val="de-AT" w:eastAsia="de-DE"/>
        </w:rPr>
        <w:footnoteReference w:id="7"/>
      </w:r>
      <w:r w:rsidR="004045E8" w:rsidRPr="00365013">
        <w:rPr>
          <w:bCs/>
          <w:color w:val="000000" w:themeColor="text1"/>
          <w:lang w:val="de-AT" w:eastAsia="de-DE"/>
        </w:rPr>
        <w:t xml:space="preserve"> löst jeder Euro, der in Sanierung</w:t>
      </w:r>
      <w:r w:rsidR="006574DA">
        <w:rPr>
          <w:bCs/>
          <w:color w:val="000000" w:themeColor="text1"/>
          <w:lang w:val="de-AT" w:eastAsia="de-DE"/>
        </w:rPr>
        <w:t>en</w:t>
      </w:r>
      <w:r w:rsidR="004045E8" w:rsidRPr="00365013">
        <w:rPr>
          <w:bCs/>
          <w:color w:val="000000" w:themeColor="text1"/>
          <w:lang w:val="de-AT" w:eastAsia="de-DE"/>
        </w:rPr>
        <w:t xml:space="preserve"> investiert wird, eine zusätzliche Wertschöpfung von vier Euro aus. Aufgrund der lokal notwendigen Umsetzung bleibt dieses Geld</w:t>
      </w:r>
      <w:r w:rsidR="006574DA">
        <w:rPr>
          <w:bCs/>
          <w:color w:val="000000" w:themeColor="text1"/>
          <w:lang w:val="de-AT" w:eastAsia="de-DE"/>
        </w:rPr>
        <w:t xml:space="preserve"> </w:t>
      </w:r>
      <w:r w:rsidR="004045E8" w:rsidRPr="00365013">
        <w:rPr>
          <w:bCs/>
          <w:color w:val="000000" w:themeColor="text1"/>
          <w:lang w:val="de-AT" w:eastAsia="de-DE"/>
        </w:rPr>
        <w:t xml:space="preserve">im eigenen Land. </w:t>
      </w:r>
    </w:p>
    <w:p w14:paraId="25A99D85" w14:textId="173AEC13" w:rsidR="008E1C00" w:rsidRDefault="004045E8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 w:rsidRPr="00365013">
        <w:rPr>
          <w:bCs/>
          <w:color w:val="000000" w:themeColor="text1"/>
          <w:lang w:val="de-AT" w:eastAsia="de-DE"/>
        </w:rPr>
        <w:lastRenderedPageBreak/>
        <w:t xml:space="preserve">Dieselbe Studie hat errechnet, dass eine Anhebung der Sanierungsquote von </w:t>
      </w:r>
      <w:r w:rsidR="00360394">
        <w:rPr>
          <w:bCs/>
          <w:color w:val="000000" w:themeColor="text1"/>
          <w:lang w:val="de-AT" w:eastAsia="de-DE"/>
        </w:rPr>
        <w:t xml:space="preserve">ein auf drei Prozent </w:t>
      </w:r>
      <w:r w:rsidRPr="00365013">
        <w:rPr>
          <w:bCs/>
          <w:color w:val="000000" w:themeColor="text1"/>
          <w:lang w:val="de-AT" w:eastAsia="de-DE"/>
        </w:rPr>
        <w:t>in Österreich eine Wertschöpfung von 13 Milliarden Euro auslösen und 30.000 Arbeitsplätze schaffen</w:t>
      </w:r>
      <w:r w:rsidR="009E5948">
        <w:rPr>
          <w:bCs/>
          <w:color w:val="000000" w:themeColor="text1"/>
          <w:lang w:val="de-AT" w:eastAsia="de-DE"/>
        </w:rPr>
        <w:t xml:space="preserve"> </w:t>
      </w:r>
      <w:r w:rsidRPr="00365013">
        <w:rPr>
          <w:bCs/>
          <w:color w:val="000000" w:themeColor="text1"/>
          <w:lang w:val="de-AT" w:eastAsia="de-DE"/>
        </w:rPr>
        <w:t>würde.</w:t>
      </w:r>
      <w:r w:rsidR="008E1C00">
        <w:rPr>
          <w:bCs/>
          <w:color w:val="000000" w:themeColor="text1"/>
          <w:lang w:val="de-AT" w:eastAsia="de-DE"/>
        </w:rPr>
        <w:t xml:space="preserve"> </w:t>
      </w:r>
      <w:r w:rsidR="00801AE2">
        <w:rPr>
          <w:bCs/>
          <w:color w:val="000000" w:themeColor="text1"/>
          <w:lang w:val="de-AT" w:eastAsia="de-DE"/>
        </w:rPr>
        <w:t>„</w:t>
      </w:r>
      <w:r w:rsidR="00D03F27">
        <w:rPr>
          <w:bCs/>
          <w:color w:val="000000" w:themeColor="text1"/>
          <w:lang w:val="de-AT" w:eastAsia="de-DE"/>
        </w:rPr>
        <w:t>V</w:t>
      </w:r>
      <w:r w:rsidR="00E71A75" w:rsidRPr="00365013">
        <w:rPr>
          <w:bCs/>
          <w:color w:val="000000" w:themeColor="text1"/>
          <w:lang w:val="de-AT" w:eastAsia="de-DE"/>
        </w:rPr>
        <w:t>or allem angesichts drohender CO</w:t>
      </w:r>
      <w:r w:rsidR="00E71A75" w:rsidRPr="00360394">
        <w:rPr>
          <w:bCs/>
          <w:color w:val="000000" w:themeColor="text1"/>
          <w:vertAlign w:val="subscript"/>
          <w:lang w:val="de-AT" w:eastAsia="de-DE"/>
        </w:rPr>
        <w:t>2</w:t>
      </w:r>
      <w:r w:rsidR="00E71A75" w:rsidRPr="00365013">
        <w:rPr>
          <w:bCs/>
          <w:color w:val="000000" w:themeColor="text1"/>
          <w:lang w:val="de-AT" w:eastAsia="de-DE"/>
        </w:rPr>
        <w:t>-Strafzahlungen von bis zu 9,2 Milliarden Euro im Jahr 2030</w:t>
      </w:r>
      <w:r w:rsidR="00D03F27">
        <w:rPr>
          <w:bCs/>
          <w:color w:val="000000" w:themeColor="text1"/>
          <w:lang w:val="de-AT" w:eastAsia="de-DE"/>
        </w:rPr>
        <w:t xml:space="preserve"> ist das jetzt genau der richtige Zeitpunkt: als Impuls für die schwächelnde Konjunktur und für das Klima</w:t>
      </w:r>
      <w:r w:rsidR="00AE552E">
        <w:rPr>
          <w:bCs/>
          <w:color w:val="000000" w:themeColor="text1"/>
          <w:lang w:val="de-AT" w:eastAsia="de-DE"/>
        </w:rPr>
        <w:t>“, b</w:t>
      </w:r>
      <w:r w:rsidR="00D03F27">
        <w:rPr>
          <w:bCs/>
          <w:color w:val="000000" w:themeColor="text1"/>
          <w:lang w:val="de-AT" w:eastAsia="de-DE"/>
        </w:rPr>
        <w:t>etont</w:t>
      </w:r>
      <w:r w:rsidR="00AE552E">
        <w:rPr>
          <w:bCs/>
          <w:color w:val="000000" w:themeColor="text1"/>
          <w:lang w:val="de-AT" w:eastAsia="de-DE"/>
        </w:rPr>
        <w:t xml:space="preserve"> Klinger die </w:t>
      </w:r>
      <w:r w:rsidR="00801AE2">
        <w:rPr>
          <w:bCs/>
          <w:color w:val="000000" w:themeColor="text1"/>
          <w:lang w:val="de-AT" w:eastAsia="de-DE"/>
        </w:rPr>
        <w:t>Wichtigkeit</w:t>
      </w:r>
      <w:r w:rsidR="00AE552E">
        <w:rPr>
          <w:bCs/>
          <w:color w:val="000000" w:themeColor="text1"/>
          <w:lang w:val="de-AT" w:eastAsia="de-DE"/>
        </w:rPr>
        <w:t>.</w:t>
      </w:r>
      <w:r w:rsidRPr="00365013">
        <w:rPr>
          <w:bCs/>
          <w:color w:val="000000" w:themeColor="text1"/>
          <w:lang w:val="de-AT" w:eastAsia="de-DE"/>
        </w:rPr>
        <w:t xml:space="preserve"> </w:t>
      </w:r>
    </w:p>
    <w:p w14:paraId="62787A2C" w14:textId="4A7F57AA" w:rsidR="009E5948" w:rsidRDefault="00801AE2" w:rsidP="007533B6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  <w:r>
        <w:rPr>
          <w:bCs/>
          <w:color w:val="000000" w:themeColor="text1"/>
          <w:lang w:val="de-AT" w:eastAsia="de-DE"/>
        </w:rPr>
        <w:t>„</w:t>
      </w:r>
      <w:r w:rsidR="00210CC4">
        <w:rPr>
          <w:bCs/>
          <w:color w:val="000000" w:themeColor="text1"/>
          <w:lang w:val="de-AT" w:eastAsia="de-DE"/>
        </w:rPr>
        <w:t>Da</w:t>
      </w:r>
      <w:r w:rsidR="00AE552E">
        <w:rPr>
          <w:bCs/>
          <w:color w:val="000000" w:themeColor="text1"/>
          <w:lang w:val="de-AT" w:eastAsia="de-DE"/>
        </w:rPr>
        <w:t>s</w:t>
      </w:r>
      <w:r w:rsidR="00210CC4">
        <w:rPr>
          <w:bCs/>
          <w:color w:val="000000" w:themeColor="text1"/>
          <w:lang w:val="de-AT" w:eastAsia="de-DE"/>
        </w:rPr>
        <w:t>s man mit unkomplizierten Förderungen in entsprechender Höhe einen echten Sanierungsboom auslösen kann, beweist Italien.</w:t>
      </w:r>
      <w:r w:rsidR="00B150FB">
        <w:rPr>
          <w:bCs/>
          <w:color w:val="000000" w:themeColor="text1"/>
          <w:lang w:val="de-AT" w:eastAsia="de-DE"/>
        </w:rPr>
        <w:t xml:space="preserve"> </w:t>
      </w:r>
      <w:r w:rsidR="00210CC4">
        <w:rPr>
          <w:bCs/>
          <w:color w:val="000000" w:themeColor="text1"/>
          <w:lang w:val="de-AT" w:eastAsia="de-DE"/>
        </w:rPr>
        <w:t xml:space="preserve">Der Superbonus hat </w:t>
      </w:r>
      <w:r w:rsidR="0017664F">
        <w:rPr>
          <w:bCs/>
          <w:color w:val="000000" w:themeColor="text1"/>
          <w:lang w:val="de-AT" w:eastAsia="de-DE"/>
        </w:rPr>
        <w:t>dort</w:t>
      </w:r>
      <w:r w:rsidR="00210CC4">
        <w:rPr>
          <w:bCs/>
          <w:color w:val="000000" w:themeColor="text1"/>
          <w:lang w:val="de-AT" w:eastAsia="de-DE"/>
        </w:rPr>
        <w:t xml:space="preserve"> eine echte Sanierungswelle mit hoher Konjunkturwirkung ausgelös</w:t>
      </w:r>
      <w:r w:rsidR="00210CC4" w:rsidRPr="00801AE2">
        <w:rPr>
          <w:bCs/>
          <w:color w:val="000000" w:themeColor="text1"/>
          <w:lang w:val="de-AT" w:eastAsia="de-DE"/>
        </w:rPr>
        <w:t>t.</w:t>
      </w:r>
      <w:r>
        <w:rPr>
          <w:bCs/>
          <w:color w:val="000000" w:themeColor="text1"/>
          <w:lang w:val="de-AT" w:eastAsia="de-DE"/>
        </w:rPr>
        <w:t xml:space="preserve"> </w:t>
      </w:r>
      <w:r w:rsidR="00D03F27">
        <w:rPr>
          <w:bCs/>
          <w:color w:val="000000" w:themeColor="text1"/>
          <w:lang w:val="de-AT" w:eastAsia="de-DE"/>
        </w:rPr>
        <w:t>Jetzt muss es uns allen noch gelingen, diese</w:t>
      </w:r>
      <w:r w:rsidR="00575A6D">
        <w:rPr>
          <w:bCs/>
          <w:color w:val="000000" w:themeColor="text1"/>
          <w:lang w:val="de-AT" w:eastAsia="de-DE"/>
        </w:rPr>
        <w:t>s</w:t>
      </w:r>
      <w:r w:rsidR="00D03F27">
        <w:rPr>
          <w:bCs/>
          <w:color w:val="000000" w:themeColor="text1"/>
          <w:lang w:val="de-AT" w:eastAsia="de-DE"/>
        </w:rPr>
        <w:t xml:space="preserve"> hochattraktive Förder</w:t>
      </w:r>
      <w:r w:rsidR="00575A6D">
        <w:rPr>
          <w:bCs/>
          <w:color w:val="000000" w:themeColor="text1"/>
          <w:lang w:val="de-AT" w:eastAsia="de-DE"/>
        </w:rPr>
        <w:t>angebot</w:t>
      </w:r>
      <w:r w:rsidR="00D03F27">
        <w:rPr>
          <w:bCs/>
          <w:color w:val="000000" w:themeColor="text1"/>
          <w:lang w:val="de-AT" w:eastAsia="de-DE"/>
        </w:rPr>
        <w:t xml:space="preserve"> und die vielen Vorteile der Sanierung jedem Haushalt in Österreich zu vermitteln. Die Wissens- und Informationslücken sind einfach zu groß. Wir als Industrie werden unsere </w:t>
      </w:r>
      <w:r>
        <w:rPr>
          <w:bCs/>
          <w:color w:val="000000" w:themeColor="text1"/>
          <w:lang w:val="de-AT" w:eastAsia="de-DE"/>
        </w:rPr>
        <w:t xml:space="preserve">Kundinnen und </w:t>
      </w:r>
      <w:r w:rsidR="00D03F27">
        <w:rPr>
          <w:bCs/>
          <w:color w:val="000000" w:themeColor="text1"/>
          <w:lang w:val="de-AT" w:eastAsia="de-DE"/>
        </w:rPr>
        <w:t xml:space="preserve">Kunden umfassend </w:t>
      </w:r>
      <w:r w:rsidR="00884B78">
        <w:rPr>
          <w:bCs/>
          <w:color w:val="000000" w:themeColor="text1"/>
          <w:lang w:val="de-AT" w:eastAsia="de-DE"/>
        </w:rPr>
        <w:t>aufklären</w:t>
      </w:r>
      <w:r w:rsidR="00575A6D">
        <w:rPr>
          <w:bCs/>
          <w:color w:val="000000" w:themeColor="text1"/>
          <w:lang w:val="de-AT" w:eastAsia="de-DE"/>
        </w:rPr>
        <w:t xml:space="preserve"> und erhoffen uns dasselbe vom Bund“</w:t>
      </w:r>
      <w:r w:rsidR="00BC7491">
        <w:rPr>
          <w:bCs/>
          <w:color w:val="000000" w:themeColor="text1"/>
          <w:lang w:val="de-AT" w:eastAsia="de-DE"/>
        </w:rPr>
        <w:t>,</w:t>
      </w:r>
      <w:r w:rsidR="00D03F27">
        <w:rPr>
          <w:bCs/>
          <w:color w:val="000000" w:themeColor="text1"/>
          <w:lang w:val="de-AT" w:eastAsia="de-DE"/>
        </w:rPr>
        <w:t xml:space="preserve"> </w:t>
      </w:r>
      <w:r w:rsidR="00AE552E" w:rsidRPr="00365013">
        <w:rPr>
          <w:bCs/>
          <w:color w:val="000000" w:themeColor="text1"/>
          <w:lang w:val="de-AT" w:eastAsia="de-DE"/>
        </w:rPr>
        <w:t>fordert Internorm-Miteigentümer Klinger abschließend.</w:t>
      </w:r>
      <w:r w:rsidR="00210CC4">
        <w:rPr>
          <w:bCs/>
          <w:color w:val="000000" w:themeColor="text1"/>
          <w:lang w:val="de-AT" w:eastAsia="de-DE"/>
        </w:rPr>
        <w:t xml:space="preserve"> </w:t>
      </w:r>
    </w:p>
    <w:p w14:paraId="0510AC9A" w14:textId="77777777" w:rsidR="009E5948" w:rsidRDefault="009E5948" w:rsidP="00F17378">
      <w:pPr>
        <w:pStyle w:val="InternormPTFlietext"/>
        <w:spacing w:line="276" w:lineRule="auto"/>
        <w:jc w:val="both"/>
        <w:rPr>
          <w:bCs/>
          <w:color w:val="000000" w:themeColor="text1"/>
          <w:lang w:val="de-AT" w:eastAsia="de-DE"/>
        </w:rPr>
      </w:pPr>
    </w:p>
    <w:p w14:paraId="6CBCC00E" w14:textId="77777777" w:rsidR="00E71A75" w:rsidRPr="00575A6D" w:rsidRDefault="00E71A75" w:rsidP="00B43565">
      <w:pPr>
        <w:pStyle w:val="InternormPTFlietext"/>
        <w:spacing w:after="0" w:line="276" w:lineRule="auto"/>
        <w:jc w:val="both"/>
        <w:rPr>
          <w:i/>
          <w:sz w:val="18"/>
          <w:szCs w:val="21"/>
          <w:lang w:val="de-AT"/>
        </w:rPr>
      </w:pPr>
    </w:p>
    <w:p w14:paraId="35BF452D" w14:textId="77777777" w:rsidR="00D22A43" w:rsidRPr="001A422D" w:rsidRDefault="00D22A43" w:rsidP="00B43565">
      <w:pPr>
        <w:pStyle w:val="InternormPTFlietext"/>
        <w:spacing w:line="276" w:lineRule="auto"/>
        <w:jc w:val="both"/>
        <w:rPr>
          <w:bCs/>
          <w:sz w:val="21"/>
          <w:szCs w:val="21"/>
          <w:lang w:eastAsia="de-DE"/>
        </w:rPr>
      </w:pPr>
      <w:r w:rsidRPr="001A422D">
        <w:rPr>
          <w:bCs/>
          <w:sz w:val="21"/>
          <w:szCs w:val="21"/>
          <w:lang w:eastAsia="de-DE"/>
        </w:rPr>
        <w:t>-----------</w:t>
      </w:r>
    </w:p>
    <w:p w14:paraId="05CDA811" w14:textId="77777777" w:rsidR="00D22A43" w:rsidRPr="001A422D" w:rsidRDefault="00D22A43" w:rsidP="00B43565">
      <w:pPr>
        <w:pStyle w:val="InternormPTFlietext"/>
        <w:spacing w:after="0" w:line="276" w:lineRule="auto"/>
        <w:jc w:val="both"/>
        <w:outlineLvl w:val="0"/>
        <w:rPr>
          <w:rFonts w:cs="Arial"/>
          <w:b/>
          <w:sz w:val="18"/>
          <w:szCs w:val="20"/>
        </w:rPr>
      </w:pPr>
      <w:r w:rsidRPr="001A422D">
        <w:rPr>
          <w:rFonts w:cs="Arial"/>
          <w:b/>
          <w:sz w:val="18"/>
          <w:szCs w:val="20"/>
        </w:rPr>
        <w:t>Europas Fenstermarke Nr. 1</w:t>
      </w:r>
    </w:p>
    <w:p w14:paraId="40E2D863" w14:textId="2140FA03" w:rsidR="00E71A75" w:rsidRPr="00F17378" w:rsidRDefault="00D22A43" w:rsidP="00F17378">
      <w:pPr>
        <w:pStyle w:val="InternormPTFlietext"/>
        <w:spacing w:after="0" w:line="276" w:lineRule="auto"/>
        <w:jc w:val="both"/>
        <w:rPr>
          <w:i/>
          <w:sz w:val="18"/>
          <w:szCs w:val="21"/>
        </w:rPr>
      </w:pPr>
      <w:r w:rsidRPr="001A422D">
        <w:rPr>
          <w:i/>
          <w:sz w:val="18"/>
          <w:szCs w:val="21"/>
        </w:rPr>
        <w:t xml:space="preserve">Internorm ist die größte Fenstermarke Europas und Arbeitgeber für 2.114 </w:t>
      </w:r>
      <w:proofErr w:type="spellStart"/>
      <w:proofErr w:type="gramStart"/>
      <w:r w:rsidRPr="001A422D">
        <w:rPr>
          <w:i/>
          <w:sz w:val="18"/>
          <w:szCs w:val="21"/>
        </w:rPr>
        <w:t>Mitarbeiter:innen</w:t>
      </w:r>
      <w:proofErr w:type="spellEnd"/>
      <w:proofErr w:type="gramEnd"/>
      <w:r w:rsidRPr="001A422D">
        <w:rPr>
          <w:i/>
          <w:sz w:val="18"/>
          <w:szCs w:val="21"/>
        </w:rPr>
        <w:t xml:space="preserve"> (vollzeitäquivalent). Mehr als 28 Millionen Fenstereinheiten und Türen – zu „100 % </w:t>
      </w:r>
      <w:proofErr w:type="spellStart"/>
      <w:r w:rsidRPr="001A422D">
        <w:rPr>
          <w:i/>
          <w:sz w:val="18"/>
          <w:szCs w:val="21"/>
        </w:rPr>
        <w:t>made</w:t>
      </w:r>
      <w:proofErr w:type="spellEnd"/>
      <w:r w:rsidRPr="001A422D">
        <w:rPr>
          <w:i/>
          <w:sz w:val="18"/>
          <w:szCs w:val="21"/>
        </w:rPr>
        <w:t xml:space="preserve"> in Austria“ – haben die drei Produktionswerke Traun, </w:t>
      </w:r>
      <w:proofErr w:type="spellStart"/>
      <w:r w:rsidRPr="001A422D">
        <w:rPr>
          <w:i/>
          <w:sz w:val="18"/>
          <w:szCs w:val="21"/>
        </w:rPr>
        <w:t>Sarleinsbach</w:t>
      </w:r>
      <w:proofErr w:type="spellEnd"/>
      <w:r w:rsidRPr="001A422D">
        <w:rPr>
          <w:i/>
          <w:sz w:val="18"/>
          <w:szCs w:val="21"/>
        </w:rPr>
        <w:t xml:space="preserve"> und Lannach bisher verlassen. Zudem wurden bereits über 900.000 Sanierungen erfolgreich abgewickelt. Von der Geburtsstunde des Kunststoff-Fensters bis zu den heutigen High-Tech- und High-Design-Innovationen setzt Internorm europaweit Maßstäbe. Gemeinsam mit rund 1.300 Vertriebspartnern in 21 Ländern baut das Unternehmen seine führende Marktposition in Europa weiter aus. Zur Produktpalette gehören neben den Fenster- und Türsystemen auch Sonnen- und Insektenschutz.</w:t>
      </w:r>
      <w:r w:rsidR="00E71A75">
        <w:rPr>
          <w:b/>
          <w:bCs/>
          <w:iCs/>
          <w:szCs w:val="28"/>
        </w:rPr>
        <w:br w:type="page"/>
      </w:r>
    </w:p>
    <w:p w14:paraId="27DAD672" w14:textId="0FC62E17" w:rsidR="00E71A75" w:rsidRPr="000E2E14" w:rsidRDefault="00E71A75" w:rsidP="001A422D">
      <w:pPr>
        <w:pStyle w:val="InternormPTFlietext"/>
        <w:spacing w:after="0"/>
        <w:jc w:val="both"/>
        <w:rPr>
          <w:b/>
          <w:bCs/>
          <w:iCs/>
          <w:sz w:val="30"/>
          <w:szCs w:val="30"/>
        </w:rPr>
      </w:pPr>
      <w:r w:rsidRPr="000E2E14">
        <w:rPr>
          <w:b/>
          <w:bCs/>
          <w:iCs/>
          <w:sz w:val="30"/>
          <w:szCs w:val="30"/>
        </w:rPr>
        <w:lastRenderedPageBreak/>
        <w:t>Key Facts der Internorm-Sanierungsstudie 2023 auf einen Blick</w:t>
      </w:r>
    </w:p>
    <w:p w14:paraId="7CBCB226" w14:textId="77777777" w:rsidR="00E71A75" w:rsidRPr="00365013" w:rsidRDefault="00E71A75" w:rsidP="001A422D">
      <w:pPr>
        <w:pStyle w:val="InternormPTFlietext"/>
        <w:spacing w:after="0"/>
        <w:jc w:val="both"/>
        <w:rPr>
          <w:b/>
          <w:bCs/>
          <w:iCs/>
          <w:szCs w:val="28"/>
        </w:rPr>
      </w:pPr>
    </w:p>
    <w:p w14:paraId="45015DE2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iCs/>
          <w:sz w:val="20"/>
          <w:lang w:val="de-AT"/>
        </w:rPr>
      </w:pPr>
      <w:r w:rsidRPr="00365013">
        <w:rPr>
          <w:b/>
          <w:bCs/>
          <w:iCs/>
          <w:sz w:val="20"/>
          <w:lang w:val="de-AT"/>
        </w:rPr>
        <w:t xml:space="preserve">Fehlendes Wissen:  </w:t>
      </w:r>
    </w:p>
    <w:p w14:paraId="651C051E" w14:textId="16421BFE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55</w:t>
      </w:r>
      <w:r w:rsidR="00360394">
        <w:rPr>
          <w:i/>
          <w:sz w:val="20"/>
          <w:lang w:val="de-AT"/>
        </w:rPr>
        <w:t xml:space="preserve"> </w:t>
      </w:r>
      <w:r w:rsidRPr="00365013">
        <w:rPr>
          <w:i/>
          <w:sz w:val="20"/>
          <w:lang w:val="de-AT"/>
        </w:rPr>
        <w:t>% der Hausbesitzer glauben, dass ihr Haus energetisch nicht saniert werden muss</w:t>
      </w:r>
      <w:r w:rsidR="00D22A43" w:rsidRPr="00365013">
        <w:rPr>
          <w:i/>
          <w:sz w:val="20"/>
          <w:lang w:val="de-AT"/>
        </w:rPr>
        <w:t>.</w:t>
      </w:r>
    </w:p>
    <w:p w14:paraId="172A932A" w14:textId="4EF85D9C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51</w:t>
      </w:r>
      <w:r w:rsidR="00360394">
        <w:rPr>
          <w:i/>
          <w:sz w:val="20"/>
          <w:lang w:val="de-AT"/>
        </w:rPr>
        <w:t xml:space="preserve"> </w:t>
      </w:r>
      <w:r w:rsidRPr="00365013">
        <w:rPr>
          <w:i/>
          <w:sz w:val="20"/>
          <w:lang w:val="de-AT"/>
        </w:rPr>
        <w:t>% der Besitzer von sanierungsbedürftigen Gebäuden kennen ihre Energiekennzahl oder ihren Heizwärmebedarf nicht</w:t>
      </w:r>
      <w:r w:rsidR="00D22A43" w:rsidRPr="00365013">
        <w:rPr>
          <w:i/>
          <w:sz w:val="20"/>
          <w:lang w:val="de-AT"/>
        </w:rPr>
        <w:t>.</w:t>
      </w:r>
    </w:p>
    <w:p w14:paraId="3B5B7117" w14:textId="53AFDEDD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50</w:t>
      </w:r>
      <w:r w:rsidR="00360394">
        <w:rPr>
          <w:i/>
          <w:sz w:val="20"/>
          <w:lang w:val="de-AT"/>
        </w:rPr>
        <w:t xml:space="preserve"> </w:t>
      </w:r>
      <w:r w:rsidRPr="00365013">
        <w:rPr>
          <w:i/>
          <w:sz w:val="20"/>
          <w:lang w:val="de-AT"/>
        </w:rPr>
        <w:t>% wissen nicht, wie hoch ihr mögliches Energieeinsparungspotenzial tatsächlich ist</w:t>
      </w:r>
      <w:r w:rsidR="00D22A43" w:rsidRPr="00365013">
        <w:rPr>
          <w:i/>
          <w:sz w:val="20"/>
          <w:lang w:val="de-AT"/>
        </w:rPr>
        <w:t>.</w:t>
      </w:r>
    </w:p>
    <w:p w14:paraId="00A36F06" w14:textId="77777777" w:rsidR="00E71A75" w:rsidRPr="00365013" w:rsidRDefault="00E71A75" w:rsidP="00365013">
      <w:pPr>
        <w:pStyle w:val="InternormPTFlietext"/>
        <w:spacing w:after="0" w:line="312" w:lineRule="auto"/>
        <w:ind w:left="720"/>
        <w:jc w:val="both"/>
        <w:rPr>
          <w:i/>
          <w:sz w:val="20"/>
          <w:lang w:val="de-AT"/>
        </w:rPr>
      </w:pPr>
    </w:p>
    <w:p w14:paraId="130205AA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b/>
          <w:bCs/>
          <w:iCs/>
          <w:sz w:val="20"/>
          <w:lang w:val="de-AT"/>
        </w:rPr>
      </w:pPr>
      <w:r w:rsidRPr="00365013">
        <w:rPr>
          <w:b/>
          <w:bCs/>
          <w:iCs/>
          <w:sz w:val="20"/>
          <w:lang w:val="de-AT"/>
        </w:rPr>
        <w:t xml:space="preserve">Fehlende Sanierungsbereitschaft: </w:t>
      </w:r>
    </w:p>
    <w:p w14:paraId="71D60735" w14:textId="55982F64" w:rsidR="00E71A75" w:rsidRPr="008E1C00" w:rsidRDefault="00B150FB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8E1C00">
        <w:rPr>
          <w:i/>
          <w:sz w:val="20"/>
          <w:lang w:val="de-AT"/>
        </w:rPr>
        <w:t>Ca. 80</w:t>
      </w:r>
      <w:r w:rsidR="008E1C00">
        <w:rPr>
          <w:i/>
          <w:sz w:val="20"/>
          <w:lang w:val="de-AT"/>
        </w:rPr>
        <w:t xml:space="preserve"> </w:t>
      </w:r>
      <w:r w:rsidRPr="008E1C00">
        <w:rPr>
          <w:i/>
          <w:sz w:val="20"/>
          <w:lang w:val="de-AT"/>
        </w:rPr>
        <w:t xml:space="preserve">% </w:t>
      </w:r>
      <w:r w:rsidR="00E71A75" w:rsidRPr="008E1C00">
        <w:rPr>
          <w:i/>
          <w:sz w:val="20"/>
          <w:lang w:val="de-AT"/>
        </w:rPr>
        <w:t>der Befragten plan</w:t>
      </w:r>
      <w:r w:rsidR="00D22A43" w:rsidRPr="008E1C00">
        <w:rPr>
          <w:i/>
          <w:sz w:val="20"/>
          <w:lang w:val="de-AT"/>
        </w:rPr>
        <w:t>en</w:t>
      </w:r>
      <w:r w:rsidR="00E71A75" w:rsidRPr="008E1C00">
        <w:rPr>
          <w:i/>
          <w:sz w:val="20"/>
          <w:lang w:val="de-AT"/>
        </w:rPr>
        <w:t xml:space="preserve"> entweder gar keine Sanierung und wenn, müssen </w:t>
      </w:r>
      <w:r w:rsidR="00D22A43" w:rsidRPr="008E1C00">
        <w:rPr>
          <w:i/>
          <w:sz w:val="20"/>
          <w:lang w:val="de-AT"/>
        </w:rPr>
        <w:t xml:space="preserve">sie diese </w:t>
      </w:r>
      <w:r w:rsidR="00E71A75" w:rsidRPr="008E1C00">
        <w:rPr>
          <w:i/>
          <w:sz w:val="20"/>
          <w:lang w:val="de-AT"/>
        </w:rPr>
        <w:t>aufgrund der</w:t>
      </w:r>
      <w:r w:rsidR="00D22A43" w:rsidRPr="008E1C00">
        <w:rPr>
          <w:i/>
          <w:sz w:val="20"/>
          <w:lang w:val="de-AT"/>
        </w:rPr>
        <w:t xml:space="preserve"> derzeitigen</w:t>
      </w:r>
      <w:r w:rsidR="00E71A75" w:rsidRPr="008E1C00">
        <w:rPr>
          <w:i/>
          <w:sz w:val="20"/>
          <w:lang w:val="de-AT"/>
        </w:rPr>
        <w:t xml:space="preserve"> Kostensituation </w:t>
      </w:r>
      <w:r w:rsidR="00D22A43" w:rsidRPr="008E1C00">
        <w:rPr>
          <w:i/>
          <w:sz w:val="20"/>
          <w:lang w:val="de-AT"/>
        </w:rPr>
        <w:t>verschieben.</w:t>
      </w:r>
    </w:p>
    <w:p w14:paraId="0709C69C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i/>
          <w:sz w:val="20"/>
          <w:lang w:val="de-AT"/>
        </w:rPr>
      </w:pPr>
    </w:p>
    <w:p w14:paraId="3D7ADEB5" w14:textId="05F91A4C" w:rsidR="00E71A75" w:rsidRPr="00365013" w:rsidRDefault="00E71A75" w:rsidP="00365013">
      <w:pPr>
        <w:pStyle w:val="InternormPTFlietext"/>
        <w:spacing w:after="0" w:line="312" w:lineRule="auto"/>
        <w:jc w:val="both"/>
        <w:rPr>
          <w:b/>
          <w:bCs/>
          <w:iCs/>
          <w:sz w:val="20"/>
          <w:lang w:val="de-AT"/>
        </w:rPr>
      </w:pPr>
      <w:r w:rsidRPr="00365013">
        <w:rPr>
          <w:b/>
          <w:bCs/>
          <w:iCs/>
          <w:sz w:val="20"/>
          <w:lang w:val="de-AT"/>
        </w:rPr>
        <w:t>Fehlende ganzheitliche Betrachtung:</w:t>
      </w:r>
    </w:p>
    <w:p w14:paraId="73F18A8E" w14:textId="77777777" w:rsidR="00D22A43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 xml:space="preserve">Der Fokus liegt immer noch auf der Modernisierung der Heizungsanlagen bzw. Photovoltaik. </w:t>
      </w:r>
    </w:p>
    <w:p w14:paraId="038393DE" w14:textId="628A6FD8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Eine ganzheitliche Betrachtung der thermischen Sanierung und eine sinnvolle Planung mit entsprechender Reihenfolge der Maßnahmen ist ausbaufähig.</w:t>
      </w:r>
    </w:p>
    <w:p w14:paraId="417717BF" w14:textId="77777777" w:rsidR="00E71A75" w:rsidRPr="00365013" w:rsidRDefault="00E71A75" w:rsidP="00365013">
      <w:pPr>
        <w:pStyle w:val="InternormPTFlietext"/>
        <w:spacing w:after="0" w:line="312" w:lineRule="auto"/>
        <w:ind w:left="720"/>
        <w:jc w:val="both"/>
        <w:rPr>
          <w:i/>
          <w:sz w:val="20"/>
          <w:lang w:val="de-AT"/>
        </w:rPr>
      </w:pPr>
    </w:p>
    <w:p w14:paraId="29060B6E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b/>
          <w:bCs/>
          <w:iCs/>
          <w:sz w:val="20"/>
          <w:lang w:val="de-AT"/>
        </w:rPr>
      </w:pPr>
      <w:r w:rsidRPr="00365013">
        <w:rPr>
          <w:b/>
          <w:bCs/>
          <w:iCs/>
          <w:sz w:val="20"/>
          <w:lang w:val="de-AT"/>
        </w:rPr>
        <w:t>Schwierige Rahmenbedingungen:</w:t>
      </w:r>
    </w:p>
    <w:p w14:paraId="32A35D41" w14:textId="77777777" w:rsidR="00D22A43" w:rsidRPr="00365013" w:rsidRDefault="00D22A43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Es herrscht ein b</w:t>
      </w:r>
      <w:r w:rsidR="00E71A75" w:rsidRPr="00365013">
        <w:rPr>
          <w:i/>
          <w:sz w:val="20"/>
          <w:lang w:val="de-AT"/>
        </w:rPr>
        <w:t>ürokratisches, föderalistisches Fördersystem</w:t>
      </w:r>
      <w:r w:rsidRPr="00365013">
        <w:rPr>
          <w:i/>
          <w:sz w:val="20"/>
          <w:lang w:val="de-AT"/>
        </w:rPr>
        <w:t>, das schwer zu durchschauen ist.</w:t>
      </w:r>
    </w:p>
    <w:p w14:paraId="4FA5BCEB" w14:textId="77777777" w:rsidR="00D22A43" w:rsidRPr="00365013" w:rsidRDefault="00D22A43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Zudem gibt es schwer</w:t>
      </w:r>
      <w:r w:rsidR="00E71A75" w:rsidRPr="00365013">
        <w:rPr>
          <w:i/>
          <w:sz w:val="20"/>
          <w:lang w:val="de-AT"/>
        </w:rPr>
        <w:t xml:space="preserve"> erfüllbare Bedingungen bei der Kredit- und Finanzierungsvergabe</w:t>
      </w:r>
      <w:r w:rsidRPr="00365013">
        <w:rPr>
          <w:i/>
          <w:sz w:val="20"/>
          <w:lang w:val="de-AT"/>
        </w:rPr>
        <w:t>.</w:t>
      </w:r>
      <w:r w:rsidR="00E71A75" w:rsidRPr="00365013">
        <w:rPr>
          <w:i/>
          <w:sz w:val="20"/>
          <w:lang w:val="de-AT"/>
        </w:rPr>
        <w:t xml:space="preserve"> </w:t>
      </w:r>
    </w:p>
    <w:p w14:paraId="457E1BFC" w14:textId="082B0286" w:rsidR="00E71A75" w:rsidRPr="00365013" w:rsidRDefault="00D22A43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  <w:lang w:val="de-AT"/>
        </w:rPr>
      </w:pPr>
      <w:r w:rsidRPr="00365013">
        <w:rPr>
          <w:i/>
          <w:sz w:val="20"/>
          <w:lang w:val="de-AT"/>
        </w:rPr>
        <w:t>H</w:t>
      </w:r>
      <w:r w:rsidR="00E71A75" w:rsidRPr="00365013">
        <w:rPr>
          <w:i/>
          <w:sz w:val="20"/>
          <w:lang w:val="de-AT"/>
        </w:rPr>
        <w:t xml:space="preserve">ohe Kostensteigerungen verhindern </w:t>
      </w:r>
      <w:r w:rsidRPr="00365013">
        <w:rPr>
          <w:i/>
          <w:sz w:val="20"/>
          <w:lang w:val="de-AT"/>
        </w:rPr>
        <w:t xml:space="preserve">zudem </w:t>
      </w:r>
      <w:r w:rsidR="00E71A75" w:rsidRPr="00365013">
        <w:rPr>
          <w:i/>
          <w:sz w:val="20"/>
          <w:lang w:val="de-AT"/>
        </w:rPr>
        <w:t xml:space="preserve">Sanierungsprojekte im privaten Bereich. </w:t>
      </w:r>
    </w:p>
    <w:p w14:paraId="4547F7E6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i/>
          <w:sz w:val="20"/>
          <w:lang w:val="de-AT"/>
        </w:rPr>
      </w:pPr>
    </w:p>
    <w:p w14:paraId="6D6C2DC6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b/>
          <w:bCs/>
          <w:iCs/>
          <w:sz w:val="20"/>
        </w:rPr>
      </w:pPr>
      <w:r w:rsidRPr="00365013">
        <w:rPr>
          <w:b/>
          <w:bCs/>
          <w:iCs/>
          <w:sz w:val="20"/>
        </w:rPr>
        <w:t xml:space="preserve">Barrieren und Sorgen:  </w:t>
      </w:r>
    </w:p>
    <w:p w14:paraId="24925E3B" w14:textId="77777777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 w:rsidRPr="00365013">
        <w:rPr>
          <w:i/>
          <w:sz w:val="20"/>
        </w:rPr>
        <w:t>Hauptbarrieren für eine Sanierung sind mangelndes Problembewusstsein, hohe Kosten und Finanzierungsschwierigkeiten sowie zu wenig staatliche Unterstützung.</w:t>
      </w:r>
    </w:p>
    <w:p w14:paraId="0887B34C" w14:textId="68AF3508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 w:rsidRPr="00365013">
        <w:rPr>
          <w:i/>
          <w:sz w:val="20"/>
        </w:rPr>
        <w:t>Die Befragten sorgen sich um Finanzierung und Kosten, Kostentreue, Schmutz und Lärmbelastung, Dauer und pünktlicher Ablauf der Sanierung.</w:t>
      </w:r>
    </w:p>
    <w:p w14:paraId="021491A6" w14:textId="77777777" w:rsidR="00D22A43" w:rsidRPr="00365013" w:rsidRDefault="00D22A43" w:rsidP="00365013">
      <w:pPr>
        <w:pStyle w:val="InternormPTFlietext"/>
        <w:spacing w:after="0" w:line="312" w:lineRule="auto"/>
        <w:jc w:val="both"/>
        <w:rPr>
          <w:b/>
          <w:bCs/>
          <w:i/>
          <w:sz w:val="20"/>
        </w:rPr>
      </w:pPr>
    </w:p>
    <w:p w14:paraId="72514E6C" w14:textId="77777777" w:rsidR="00D22A43" w:rsidRPr="00365013" w:rsidRDefault="00D22A43" w:rsidP="00365013">
      <w:pPr>
        <w:pStyle w:val="InternormPTFlietext"/>
        <w:spacing w:after="0" w:line="312" w:lineRule="auto"/>
        <w:jc w:val="both"/>
        <w:rPr>
          <w:iCs/>
          <w:sz w:val="20"/>
        </w:rPr>
      </w:pPr>
      <w:r w:rsidRPr="00365013">
        <w:rPr>
          <w:b/>
          <w:bCs/>
          <w:iCs/>
          <w:sz w:val="20"/>
        </w:rPr>
        <w:t>Realsituation Sanierung:</w:t>
      </w:r>
      <w:r w:rsidR="00E71A75" w:rsidRPr="00365013">
        <w:rPr>
          <w:iCs/>
          <w:sz w:val="20"/>
        </w:rPr>
        <w:t xml:space="preserve"> </w:t>
      </w:r>
    </w:p>
    <w:p w14:paraId="120255E2" w14:textId="76297427" w:rsidR="00E71A75" w:rsidRPr="00365013" w:rsidRDefault="00365013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>
        <w:rPr>
          <w:i/>
          <w:sz w:val="20"/>
        </w:rPr>
        <w:t xml:space="preserve">Bei </w:t>
      </w:r>
      <w:r w:rsidR="00E71A75" w:rsidRPr="00365013">
        <w:rPr>
          <w:i/>
          <w:sz w:val="20"/>
        </w:rPr>
        <w:t>96</w:t>
      </w:r>
      <w:r w:rsidR="00360394">
        <w:rPr>
          <w:i/>
          <w:sz w:val="20"/>
        </w:rPr>
        <w:t xml:space="preserve"> </w:t>
      </w:r>
      <w:r w:rsidR="00E71A75" w:rsidRPr="00365013">
        <w:rPr>
          <w:i/>
          <w:sz w:val="20"/>
        </w:rPr>
        <w:t xml:space="preserve">% wurden </w:t>
      </w:r>
      <w:r>
        <w:rPr>
          <w:i/>
          <w:sz w:val="20"/>
        </w:rPr>
        <w:t>die</w:t>
      </w:r>
      <w:r w:rsidR="00E71A75" w:rsidRPr="00365013">
        <w:rPr>
          <w:i/>
          <w:sz w:val="20"/>
        </w:rPr>
        <w:t xml:space="preserve"> Erwartungen erfüllt, 92</w:t>
      </w:r>
      <w:r w:rsidR="00360394">
        <w:rPr>
          <w:i/>
          <w:sz w:val="20"/>
        </w:rPr>
        <w:t xml:space="preserve"> </w:t>
      </w:r>
      <w:r w:rsidR="00E71A75" w:rsidRPr="00365013">
        <w:rPr>
          <w:i/>
          <w:sz w:val="20"/>
        </w:rPr>
        <w:t xml:space="preserve">% würden wieder Sanieren </w:t>
      </w:r>
    </w:p>
    <w:p w14:paraId="5E48CF54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b/>
          <w:bCs/>
          <w:i/>
          <w:sz w:val="20"/>
        </w:rPr>
      </w:pPr>
    </w:p>
    <w:p w14:paraId="6F78543F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b/>
          <w:bCs/>
          <w:iCs/>
          <w:sz w:val="20"/>
        </w:rPr>
      </w:pPr>
      <w:r w:rsidRPr="00365013">
        <w:rPr>
          <w:b/>
          <w:bCs/>
          <w:iCs/>
          <w:sz w:val="20"/>
        </w:rPr>
        <w:t xml:space="preserve">Überzeugende Argumente: </w:t>
      </w:r>
    </w:p>
    <w:p w14:paraId="54BCC441" w14:textId="0031A9E9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 w:rsidRPr="00365013">
        <w:rPr>
          <w:i/>
          <w:sz w:val="20"/>
        </w:rPr>
        <w:t xml:space="preserve">Wenn es sich rechnet und finanzielle Unterstützung durch ausreichende Förderungen da wäre, </w:t>
      </w:r>
      <w:r w:rsidR="003F533C">
        <w:rPr>
          <w:i/>
          <w:sz w:val="20"/>
        </w:rPr>
        <w:t>würde</w:t>
      </w:r>
      <w:r w:rsidR="00D22A43" w:rsidRPr="00365013">
        <w:rPr>
          <w:i/>
          <w:sz w:val="20"/>
        </w:rPr>
        <w:t xml:space="preserve"> sich die Sanierungsbereitschaft signifikant</w:t>
      </w:r>
      <w:r w:rsidR="003F533C">
        <w:rPr>
          <w:i/>
          <w:sz w:val="20"/>
        </w:rPr>
        <w:t xml:space="preserve"> erhöhen</w:t>
      </w:r>
      <w:r w:rsidR="00D22A43" w:rsidRPr="00365013">
        <w:rPr>
          <w:i/>
          <w:sz w:val="20"/>
        </w:rPr>
        <w:t>.</w:t>
      </w:r>
    </w:p>
    <w:p w14:paraId="58F63204" w14:textId="79F60B98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 w:rsidRPr="00365013">
        <w:rPr>
          <w:i/>
          <w:sz w:val="20"/>
        </w:rPr>
        <w:t>Neben der Wiederherstellung von Funktionalitäten steh</w:t>
      </w:r>
      <w:r w:rsidR="003F533C">
        <w:rPr>
          <w:i/>
          <w:sz w:val="20"/>
        </w:rPr>
        <w:t>en</w:t>
      </w:r>
      <w:r w:rsidRPr="00365013">
        <w:rPr>
          <w:i/>
          <w:sz w:val="20"/>
        </w:rPr>
        <w:t xml:space="preserve"> der Kosteneinsparungseffekt, die Energieeffizienz, Wohnqualität und Emissionsvermeidung im Mittelpunkt. </w:t>
      </w:r>
    </w:p>
    <w:p w14:paraId="7F0770D0" w14:textId="77777777" w:rsidR="00E71A75" w:rsidRPr="00365013" w:rsidRDefault="00E71A75" w:rsidP="00365013">
      <w:pPr>
        <w:pStyle w:val="InternormPTFlietext"/>
        <w:spacing w:after="0" w:line="312" w:lineRule="auto"/>
        <w:jc w:val="both"/>
        <w:rPr>
          <w:i/>
          <w:sz w:val="20"/>
        </w:rPr>
      </w:pPr>
    </w:p>
    <w:p w14:paraId="43746850" w14:textId="77777777" w:rsidR="00D22A43" w:rsidRPr="00365013" w:rsidRDefault="00D22A43" w:rsidP="00365013">
      <w:pPr>
        <w:pStyle w:val="InternormPTFlietext"/>
        <w:spacing w:after="0" w:line="312" w:lineRule="auto"/>
        <w:jc w:val="both"/>
        <w:rPr>
          <w:b/>
          <w:bCs/>
          <w:iCs/>
          <w:sz w:val="20"/>
        </w:rPr>
      </w:pPr>
      <w:r w:rsidRPr="00365013">
        <w:rPr>
          <w:b/>
          <w:bCs/>
          <w:iCs/>
          <w:sz w:val="20"/>
        </w:rPr>
        <w:t>Förderung:</w:t>
      </w:r>
    </w:p>
    <w:p w14:paraId="25F0DC0B" w14:textId="3D9F9D19" w:rsidR="00D22A43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 w:rsidRPr="00365013">
        <w:rPr>
          <w:i/>
          <w:sz w:val="20"/>
        </w:rPr>
        <w:t>Förderhöhen von 30</w:t>
      </w:r>
      <w:r w:rsidR="003F533C">
        <w:rPr>
          <w:i/>
          <w:sz w:val="20"/>
        </w:rPr>
        <w:t xml:space="preserve"> bis </w:t>
      </w:r>
      <w:r w:rsidRPr="00365013">
        <w:rPr>
          <w:i/>
          <w:sz w:val="20"/>
        </w:rPr>
        <w:t>50</w:t>
      </w:r>
      <w:r w:rsidR="00360394">
        <w:rPr>
          <w:i/>
          <w:sz w:val="20"/>
        </w:rPr>
        <w:t xml:space="preserve"> </w:t>
      </w:r>
      <w:r w:rsidRPr="00365013">
        <w:rPr>
          <w:i/>
          <w:sz w:val="20"/>
        </w:rPr>
        <w:t>% könnte zu einer Steigerung der Sanierungsprojekte von 30</w:t>
      </w:r>
      <w:r w:rsidR="00360394">
        <w:rPr>
          <w:i/>
          <w:sz w:val="20"/>
        </w:rPr>
        <w:t xml:space="preserve"> </w:t>
      </w:r>
      <w:r w:rsidRPr="00365013">
        <w:rPr>
          <w:i/>
          <w:sz w:val="20"/>
        </w:rPr>
        <w:t>% führen</w:t>
      </w:r>
      <w:r w:rsidR="00D22A43" w:rsidRPr="00365013">
        <w:rPr>
          <w:i/>
          <w:sz w:val="20"/>
        </w:rPr>
        <w:t>.</w:t>
      </w:r>
      <w:r w:rsidRPr="00365013">
        <w:rPr>
          <w:i/>
          <w:sz w:val="20"/>
        </w:rPr>
        <w:t xml:space="preserve"> </w:t>
      </w:r>
    </w:p>
    <w:p w14:paraId="50793883" w14:textId="125709EA" w:rsidR="00E71A75" w:rsidRPr="00365013" w:rsidRDefault="00E71A75" w:rsidP="00365013">
      <w:pPr>
        <w:pStyle w:val="InternormPTFlietext"/>
        <w:numPr>
          <w:ilvl w:val="0"/>
          <w:numId w:val="3"/>
        </w:numPr>
        <w:spacing w:after="0" w:line="312" w:lineRule="auto"/>
        <w:jc w:val="both"/>
        <w:rPr>
          <w:i/>
          <w:sz w:val="20"/>
        </w:rPr>
      </w:pPr>
      <w:r w:rsidRPr="00365013">
        <w:rPr>
          <w:i/>
          <w:sz w:val="20"/>
        </w:rPr>
        <w:t xml:space="preserve">Effiziente Fördermodelle steigern </w:t>
      </w:r>
      <w:r w:rsidR="00D22A43" w:rsidRPr="00365013">
        <w:rPr>
          <w:i/>
          <w:sz w:val="20"/>
        </w:rPr>
        <w:t xml:space="preserve">die </w:t>
      </w:r>
      <w:r w:rsidRPr="00365013">
        <w:rPr>
          <w:i/>
          <w:sz w:val="20"/>
        </w:rPr>
        <w:t>Sanierungsbereitschaft (Quote), senken Emissionen und vermeiden Strafzahlungen.</w:t>
      </w:r>
    </w:p>
    <w:p w14:paraId="37EAD5F2" w14:textId="77777777" w:rsidR="00E71A75" w:rsidRPr="00E71A75" w:rsidRDefault="00E71A75" w:rsidP="001A422D">
      <w:pPr>
        <w:pStyle w:val="InternormPTFlietext"/>
        <w:spacing w:after="0"/>
        <w:jc w:val="both"/>
        <w:rPr>
          <w:i/>
          <w:sz w:val="18"/>
          <w:szCs w:val="21"/>
          <w:lang w:val="de-AT"/>
        </w:rPr>
      </w:pPr>
    </w:p>
    <w:p w14:paraId="468B1BA7" w14:textId="13D78317" w:rsidR="00E71A75" w:rsidRPr="00E71A75" w:rsidRDefault="007A3DC2" w:rsidP="00D22A43">
      <w:pPr>
        <w:pStyle w:val="InternormPTFlietext"/>
        <w:jc w:val="both"/>
        <w:rPr>
          <w:b/>
        </w:rPr>
      </w:pPr>
      <w:r>
        <w:rPr>
          <w:b/>
        </w:rPr>
        <w:br w:type="page"/>
      </w:r>
    </w:p>
    <w:p w14:paraId="33BE7E3A" w14:textId="47723E55" w:rsidR="005801CC" w:rsidRDefault="005801CC" w:rsidP="005801CC">
      <w:pPr>
        <w:rPr>
          <w:b/>
          <w:sz w:val="22"/>
          <w:szCs w:val="22"/>
        </w:rPr>
      </w:pPr>
      <w:r w:rsidRPr="00E532DE">
        <w:rPr>
          <w:b/>
          <w:sz w:val="22"/>
          <w:szCs w:val="22"/>
        </w:rPr>
        <w:lastRenderedPageBreak/>
        <w:t xml:space="preserve">Bildmaterial: </w:t>
      </w:r>
    </w:p>
    <w:p w14:paraId="2DFD472C" w14:textId="3EE89DEE" w:rsidR="005801CC" w:rsidRDefault="005801CC" w:rsidP="005801CC">
      <w:pPr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729"/>
      </w:tblGrid>
      <w:tr w:rsidR="000E2E14" w14:paraId="7C48F42B" w14:textId="77777777" w:rsidTr="000F45A0">
        <w:tc>
          <w:tcPr>
            <w:tcW w:w="4673" w:type="dxa"/>
            <w:vAlign w:val="center"/>
          </w:tcPr>
          <w:p w14:paraId="55CCB5B7" w14:textId="6285C099" w:rsidR="000F45A0" w:rsidRDefault="000E2E14" w:rsidP="00322A00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403AA219" wp14:editId="50D9E45D">
                  <wp:extent cx="1296000" cy="1727679"/>
                  <wp:effectExtent l="0" t="0" r="0" b="0"/>
                  <wp:docPr id="2050821456" name="Grafik 1" descr="Ein Bild, das Kleidung, Person, Mann, Himm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21456" name="Grafik 1" descr="Ein Bild, das Kleidung, Person, Mann, Himme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727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3B0490B7" w14:textId="77777777" w:rsidR="000F45A0" w:rsidRDefault="000F45A0" w:rsidP="000F45A0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0791AB56" w14:textId="3DBD6453" w:rsidR="000F45A0" w:rsidRDefault="000F45A0" w:rsidP="000F45A0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Abb.1 </w:t>
            </w:r>
            <w:r w:rsidRPr="000F45A0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Internorm-</w:t>
            </w:r>
            <w: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Miteigentümer Christian Klinger</w:t>
            </w:r>
          </w:p>
          <w:p w14:paraId="6FCCDAA6" w14:textId="698FC0B1" w:rsidR="000F45A0" w:rsidRDefault="000F45A0" w:rsidP="000F45A0">
            <w:pPr>
              <w:rPr>
                <w:rStyle w:val="Hyperlink"/>
                <w:rFonts w:cs="Arial"/>
                <w:i/>
                <w:iCs/>
                <w:color w:val="000000" w:themeColor="text1"/>
                <w:sz w:val="16"/>
                <w:szCs w:val="17"/>
                <w:u w:val="none"/>
                <w:lang w:eastAsia="de-DE"/>
              </w:rPr>
            </w:pPr>
          </w:p>
          <w:p w14:paraId="4B3583B2" w14:textId="1252E888" w:rsidR="000E2E14" w:rsidRPr="006373B1" w:rsidRDefault="000E2E14" w:rsidP="006373B1">
            <w:r w:rsidRPr="00BC7491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„</w:t>
            </w:r>
            <w:r w:rsidR="00575A6D" w:rsidRPr="00BC7491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Eine Verdreifachung der Bundesförderung auf 42.000 Euro für eine umfassende Sanierung gemäß klimaaktiv und von maximal 50</w:t>
            </w:r>
            <w:r w:rsidR="0017664F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Prozent</w:t>
            </w:r>
            <w:r w:rsidR="00575A6D" w:rsidRPr="00BC7491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der anrechenbaren Investitionskosten trifft genau das notwendige Ausmaß, das laut unserer Studie benötigt wird, um die Sanierungslethargie in der Bevölkerung zu durchbrechen.“</w:t>
            </w:r>
          </w:p>
          <w:p w14:paraId="0EA8925F" w14:textId="0D4D76A2" w:rsidR="000F45A0" w:rsidRPr="002E2E52" w:rsidRDefault="000F45A0" w:rsidP="000F45A0">
            <w:pPr>
              <w:rPr>
                <w:rStyle w:val="Hyperlink"/>
                <w:rFonts w:ascii="Times New Roman" w:hAnsi="Times New Roman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  <w:r w:rsidRPr="000F45A0">
              <w:rPr>
                <w:rStyle w:val="Hyperlink"/>
                <w:rFonts w:cs="Arial"/>
                <w:i/>
                <w:iCs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</w:p>
          <w:p w14:paraId="3E933D83" w14:textId="343D1633" w:rsidR="000F45A0" w:rsidRDefault="000F45A0" w:rsidP="000F45A0">
            <w:pPr>
              <w:rPr>
                <w:b/>
                <w:i/>
                <w:sz w:val="16"/>
                <w:szCs w:val="17"/>
              </w:rPr>
            </w:pPr>
            <w:proofErr w:type="spellStart"/>
            <w:r w:rsidRPr="002E2E52">
              <w:rPr>
                <w:b/>
                <w:i/>
                <w:sz w:val="16"/>
                <w:szCs w:val="17"/>
              </w:rPr>
              <w:t>Fotocredit</w:t>
            </w:r>
            <w:proofErr w:type="spellEnd"/>
            <w:r w:rsidRPr="002E2E52">
              <w:rPr>
                <w:b/>
                <w:i/>
                <w:sz w:val="16"/>
                <w:szCs w:val="17"/>
              </w:rPr>
              <w:t>:</w:t>
            </w:r>
            <w:r>
              <w:rPr>
                <w:b/>
                <w:i/>
                <w:sz w:val="16"/>
                <w:szCs w:val="17"/>
              </w:rPr>
              <w:t xml:space="preserve"> Internorm</w:t>
            </w:r>
          </w:p>
          <w:p w14:paraId="2963FF61" w14:textId="77777777" w:rsidR="000F45A0" w:rsidRPr="002E2E52" w:rsidRDefault="000F45A0" w:rsidP="00512334">
            <w:pPr>
              <w:rPr>
                <w:rStyle w:val="Hyperlink"/>
                <w:rFonts w:cs="Arial"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</w:tc>
      </w:tr>
      <w:tr w:rsidR="000E2E14" w14:paraId="386A44A7" w14:textId="77777777" w:rsidTr="000F45A0">
        <w:tc>
          <w:tcPr>
            <w:tcW w:w="4673" w:type="dxa"/>
            <w:vAlign w:val="center"/>
          </w:tcPr>
          <w:p w14:paraId="683A3B2E" w14:textId="34ECD9FB" w:rsidR="001A422D" w:rsidRDefault="000E2E14" w:rsidP="00322A0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733072" wp14:editId="04AF92B4">
                  <wp:extent cx="2267877" cy="1512774"/>
                  <wp:effectExtent l="0" t="0" r="5715" b="0"/>
                  <wp:docPr id="55968231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682315" name="Grafik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877" cy="151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0EBAD27F" w14:textId="77777777" w:rsidR="000E2E14" w:rsidRDefault="000E2E14" w:rsidP="000E2E14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58E87787" w14:textId="13182048" w:rsidR="000E2E14" w:rsidRDefault="000E2E14" w:rsidP="000E2E14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Abb.</w:t>
            </w:r>
            <w: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2</w:t>
            </w: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</w:t>
            </w:r>
            <w: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Es mangelt an Wissen zu den Vorteilen der thermischen Sanierung</w:t>
            </w:r>
          </w:p>
          <w:p w14:paraId="1DA157F5" w14:textId="77777777" w:rsidR="000E2E14" w:rsidRDefault="000E2E14" w:rsidP="000E2E14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u w:val="none"/>
                <w:lang w:eastAsia="de-DE"/>
              </w:rPr>
            </w:pPr>
          </w:p>
          <w:p w14:paraId="45569601" w14:textId="0FF856DD" w:rsidR="000E2E14" w:rsidRPr="000E2E14" w:rsidRDefault="000E2E14" w:rsidP="000E2E14">
            <w:pPr>
              <w:rPr>
                <w:rStyle w:val="Hyperlink"/>
                <w:rFonts w:cs="Arial"/>
                <w:b/>
                <w:i/>
                <w:color w:val="000000" w:themeColor="text1"/>
                <w:sz w:val="18"/>
                <w:szCs w:val="18"/>
                <w:u w:val="none"/>
                <w:lang w:eastAsia="de-DE"/>
              </w:rPr>
            </w:pPr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51 Prozent der </w:t>
            </w:r>
            <w:proofErr w:type="spellStart"/>
            <w:proofErr w:type="gramStart"/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Eigentümer:innen</w:t>
            </w:r>
            <w:proofErr w:type="spellEnd"/>
            <w:proofErr w:type="gramEnd"/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</w:t>
            </w:r>
            <w:r w:rsidRPr="000E2E14">
              <w:rPr>
                <w:bCs/>
                <w:sz w:val="18"/>
                <w:szCs w:val="18"/>
              </w:rPr>
              <w:t>haben</w:t>
            </w:r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kein </w:t>
            </w:r>
            <w:r w:rsidR="006373B1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Wissen zum</w:t>
            </w:r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energetischen Zustand des Eigenheims und die Hälfte aller potenziellen </w:t>
            </w:r>
            <w:proofErr w:type="spellStart"/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Fenstersanierer:innen</w:t>
            </w:r>
            <w:proofErr w:type="spellEnd"/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k</w:t>
            </w:r>
            <w:r w:rsidR="0017664F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a</w:t>
            </w:r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nn das Einsparpotenzial nicht einschätzen. Dieses liegt bei einer umfassenden thermischen Sanierung im Durchschnitt immerhin bei 76 Prozent.</w:t>
            </w:r>
          </w:p>
          <w:p w14:paraId="1976C127" w14:textId="77777777" w:rsidR="000E2E14" w:rsidRPr="002E2E52" w:rsidRDefault="000E2E14" w:rsidP="000E2E14">
            <w:pPr>
              <w:rPr>
                <w:rStyle w:val="Hyperlink"/>
                <w:rFonts w:ascii="Times New Roman" w:hAnsi="Times New Roman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  <w:r w:rsidRPr="000F45A0">
              <w:rPr>
                <w:rStyle w:val="Hyperlink"/>
                <w:rFonts w:cs="Arial"/>
                <w:i/>
                <w:iCs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</w:p>
          <w:p w14:paraId="1D35D1F0" w14:textId="258934E0" w:rsidR="000E2E14" w:rsidRPr="000E2E14" w:rsidRDefault="000E2E14" w:rsidP="000F45A0">
            <w:pPr>
              <w:rPr>
                <w:rStyle w:val="Hyperlink"/>
                <w:b/>
                <w:i/>
                <w:color w:val="auto"/>
                <w:sz w:val="16"/>
                <w:szCs w:val="17"/>
                <w:u w:val="none"/>
              </w:rPr>
            </w:pPr>
            <w:proofErr w:type="spellStart"/>
            <w:r w:rsidRPr="002E2E52">
              <w:rPr>
                <w:b/>
                <w:i/>
                <w:sz w:val="16"/>
                <w:szCs w:val="17"/>
              </w:rPr>
              <w:t>Fotocredit</w:t>
            </w:r>
            <w:proofErr w:type="spellEnd"/>
            <w:r w:rsidRPr="002E2E52">
              <w:rPr>
                <w:b/>
                <w:i/>
                <w:sz w:val="16"/>
                <w:szCs w:val="17"/>
              </w:rPr>
              <w:t>:</w:t>
            </w:r>
            <w:r>
              <w:rPr>
                <w:b/>
                <w:i/>
                <w:sz w:val="16"/>
                <w:szCs w:val="17"/>
              </w:rPr>
              <w:t xml:space="preserve"> Internorm</w:t>
            </w:r>
          </w:p>
          <w:p w14:paraId="1CFD31C0" w14:textId="7E4930F7" w:rsidR="000E2E14" w:rsidRDefault="000E2E14" w:rsidP="000F45A0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</w:tc>
      </w:tr>
      <w:tr w:rsidR="000E2E14" w14:paraId="7104E9BA" w14:textId="77777777" w:rsidTr="000F45A0">
        <w:tc>
          <w:tcPr>
            <w:tcW w:w="4673" w:type="dxa"/>
            <w:vAlign w:val="center"/>
          </w:tcPr>
          <w:p w14:paraId="37D0BC12" w14:textId="48F8D949" w:rsidR="001A422D" w:rsidRDefault="000E2E14" w:rsidP="00322A0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B49339" wp14:editId="6D5F34F5">
                  <wp:extent cx="2268000" cy="1512803"/>
                  <wp:effectExtent l="0" t="0" r="5715" b="0"/>
                  <wp:docPr id="395987350" name="Grafik 3" descr="Ein Bild, das Kleidung, Fenster, Person, Hau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87350" name="Grafik 3" descr="Ein Bild, das Kleidung, Fenster, Person, Haus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151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198A0B66" w14:textId="77777777" w:rsidR="000E2E14" w:rsidRDefault="000E2E14" w:rsidP="000E2E14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  <w:p w14:paraId="76F23024" w14:textId="7F961456" w:rsidR="000E2E14" w:rsidRDefault="000E2E14" w:rsidP="000E2E14">
            <w:pPr>
              <w:rPr>
                <w:rStyle w:val="Hyperlink"/>
                <w:rFonts w:cs="Arial"/>
                <w:b/>
                <w:i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Abb.</w:t>
            </w:r>
            <w: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3</w:t>
            </w:r>
            <w:r w:rsidRPr="002E2E52"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 xml:space="preserve"> </w:t>
            </w:r>
            <w: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  <w:t>Sanierungs-Profi Internorm legt besonderen Wert auf die professionelle Abwicklung</w:t>
            </w:r>
          </w:p>
          <w:p w14:paraId="442DD4E8" w14:textId="77777777" w:rsidR="000E2E14" w:rsidRDefault="000E2E14" w:rsidP="000E2E14">
            <w:pPr>
              <w:rPr>
                <w:rStyle w:val="Hyperlink"/>
                <w:rFonts w:cs="Arial"/>
                <w:i/>
                <w:iCs/>
                <w:color w:val="000000" w:themeColor="text1"/>
                <w:sz w:val="16"/>
                <w:szCs w:val="17"/>
                <w:u w:val="none"/>
                <w:lang w:eastAsia="de-DE"/>
              </w:rPr>
            </w:pPr>
          </w:p>
          <w:p w14:paraId="6CDCF106" w14:textId="749A6F39" w:rsidR="000E2E14" w:rsidRDefault="000E2E14" w:rsidP="000E2E14">
            <w:pPr>
              <w:rPr>
                <w:rStyle w:val="Hyperlink"/>
                <w:rFonts w:cs="Arial"/>
                <w:i/>
                <w:iCs/>
                <w:color w:val="000000" w:themeColor="text1"/>
                <w:sz w:val="16"/>
                <w:szCs w:val="17"/>
                <w:u w:val="none"/>
                <w:lang w:eastAsia="de-DE"/>
              </w:rPr>
            </w:pPr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Neben dem fehlenden Wissen ist die Sorge vor der Umsetzung ein</w:t>
            </w:r>
            <w:r w:rsidR="00BF63A8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>e</w:t>
            </w:r>
            <w:r w:rsidRPr="000E2E14">
              <w:rPr>
                <w:bCs/>
                <w:color w:val="000000" w:themeColor="text1"/>
                <w:sz w:val="18"/>
                <w:szCs w:val="18"/>
                <w:lang w:val="de-AT" w:eastAsia="de-DE"/>
              </w:rPr>
              <w:t xml:space="preserve"> große Hemmschwelle. Sowohl die Praxis als auch die Studienergebnisse belegen allerdings, dass die Sorgen vor der Umsetzung unbegründet sind: </w:t>
            </w:r>
            <w:r w:rsidRPr="000E2E14">
              <w:rPr>
                <w:bCs/>
                <w:sz w:val="18"/>
                <w:szCs w:val="18"/>
                <w:lang w:val="de-AT" w:eastAsia="de-DE"/>
              </w:rPr>
              <w:t xml:space="preserve">96 Prozent der </w:t>
            </w:r>
            <w:proofErr w:type="spellStart"/>
            <w:r w:rsidRPr="000E2E14">
              <w:rPr>
                <w:bCs/>
                <w:sz w:val="18"/>
                <w:szCs w:val="18"/>
                <w:lang w:val="de-AT" w:eastAsia="de-DE"/>
              </w:rPr>
              <w:t>Internorm-</w:t>
            </w:r>
            <w:proofErr w:type="gramStart"/>
            <w:r w:rsidRPr="000E2E14">
              <w:rPr>
                <w:bCs/>
                <w:sz w:val="18"/>
                <w:szCs w:val="18"/>
                <w:lang w:val="de-AT" w:eastAsia="de-DE"/>
              </w:rPr>
              <w:t>Kund:innen</w:t>
            </w:r>
            <w:proofErr w:type="spellEnd"/>
            <w:proofErr w:type="gramEnd"/>
            <w:r w:rsidRPr="000E2E14">
              <w:rPr>
                <w:bCs/>
                <w:sz w:val="18"/>
                <w:szCs w:val="18"/>
                <w:lang w:val="de-AT" w:eastAsia="de-DE"/>
              </w:rPr>
              <w:t xml:space="preserve"> waren mit der Sauberkeit der Montag</w:t>
            </w:r>
            <w:r w:rsidR="0017664F">
              <w:rPr>
                <w:bCs/>
                <w:sz w:val="18"/>
                <w:szCs w:val="18"/>
                <w:lang w:val="de-AT" w:eastAsia="de-DE"/>
              </w:rPr>
              <w:t>e</w:t>
            </w:r>
            <w:r w:rsidRPr="000E2E14">
              <w:rPr>
                <w:bCs/>
                <w:sz w:val="18"/>
                <w:szCs w:val="18"/>
                <w:lang w:val="de-AT" w:eastAsia="de-DE"/>
              </w:rPr>
              <w:t xml:space="preserve"> sehr zufrieden, 89 Prozent würden Internorm auf jeden Fall weiterempfehlen.</w:t>
            </w:r>
            <w:r>
              <w:rPr>
                <w:bCs/>
                <w:lang w:val="de-AT" w:eastAsia="de-DE"/>
              </w:rPr>
              <w:tab/>
            </w:r>
          </w:p>
          <w:p w14:paraId="2D4D9D7A" w14:textId="77777777" w:rsidR="000E2E14" w:rsidRPr="002E2E52" w:rsidRDefault="000E2E14" w:rsidP="000E2E14">
            <w:pPr>
              <w:rPr>
                <w:rStyle w:val="Hyperlink"/>
                <w:rFonts w:ascii="Times New Roman" w:hAnsi="Times New Roman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  <w:r w:rsidRPr="000F45A0">
              <w:rPr>
                <w:rStyle w:val="Hyperlink"/>
                <w:rFonts w:cs="Arial"/>
                <w:i/>
                <w:iCs/>
                <w:color w:val="000000" w:themeColor="text1"/>
                <w:sz w:val="16"/>
                <w:szCs w:val="17"/>
                <w:u w:val="none"/>
                <w:lang w:eastAsia="de-DE"/>
              </w:rPr>
              <w:t xml:space="preserve"> </w:t>
            </w:r>
          </w:p>
          <w:p w14:paraId="159F18F4" w14:textId="77777777" w:rsidR="000E2E14" w:rsidRDefault="000E2E14" w:rsidP="000E2E14">
            <w:pPr>
              <w:rPr>
                <w:b/>
                <w:i/>
                <w:sz w:val="16"/>
                <w:szCs w:val="17"/>
              </w:rPr>
            </w:pPr>
            <w:proofErr w:type="spellStart"/>
            <w:r w:rsidRPr="002E2E52">
              <w:rPr>
                <w:b/>
                <w:i/>
                <w:sz w:val="16"/>
                <w:szCs w:val="17"/>
              </w:rPr>
              <w:t>Fotocredit</w:t>
            </w:r>
            <w:proofErr w:type="spellEnd"/>
            <w:r w:rsidRPr="002E2E52">
              <w:rPr>
                <w:b/>
                <w:i/>
                <w:sz w:val="16"/>
                <w:szCs w:val="17"/>
              </w:rPr>
              <w:t>:</w:t>
            </w:r>
            <w:r>
              <w:rPr>
                <w:b/>
                <w:i/>
                <w:sz w:val="16"/>
                <w:szCs w:val="17"/>
              </w:rPr>
              <w:t xml:space="preserve"> Internorm</w:t>
            </w:r>
          </w:p>
          <w:p w14:paraId="5DCBDDB2" w14:textId="5B94CFBB" w:rsidR="001A422D" w:rsidRDefault="001A422D" w:rsidP="000F45A0">
            <w:pPr>
              <w:rPr>
                <w:rStyle w:val="Hyperlink"/>
                <w:rFonts w:cs="Arial"/>
                <w:b/>
                <w:i/>
                <w:color w:val="auto"/>
                <w:sz w:val="16"/>
                <w:szCs w:val="17"/>
                <w:u w:val="none"/>
                <w:lang w:eastAsia="de-DE"/>
              </w:rPr>
            </w:pPr>
          </w:p>
        </w:tc>
      </w:tr>
    </w:tbl>
    <w:p w14:paraId="44DD44E5" w14:textId="77777777" w:rsidR="00D54472" w:rsidRPr="00BA65EC" w:rsidRDefault="00D54472" w:rsidP="005801CC">
      <w:pPr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eastAsia="de-DE"/>
        </w:rPr>
      </w:pPr>
    </w:p>
    <w:p w14:paraId="72FDDA75" w14:textId="77777777" w:rsidR="009E5948" w:rsidRPr="00BA65EC" w:rsidRDefault="009E5948"/>
    <w:tbl>
      <w:tblPr>
        <w:tblW w:w="34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37"/>
      </w:tblGrid>
      <w:tr w:rsidR="005801CC" w:rsidRPr="0017705D" w14:paraId="0EC6EBD3" w14:textId="77777777" w:rsidTr="00512334">
        <w:tc>
          <w:tcPr>
            <w:tcW w:w="3437" w:type="dxa"/>
            <w:vAlign w:val="bottom"/>
          </w:tcPr>
          <w:p w14:paraId="3B84574E" w14:textId="361BBF82" w:rsidR="009A5708" w:rsidRDefault="009A5708" w:rsidP="00814365">
            <w:pPr>
              <w:rPr>
                <w:b/>
                <w:sz w:val="22"/>
                <w:szCs w:val="22"/>
              </w:rPr>
            </w:pPr>
          </w:p>
          <w:p w14:paraId="78F94B33" w14:textId="0A7EBF7A" w:rsidR="005801CC" w:rsidRPr="00814365" w:rsidRDefault="00814365" w:rsidP="008143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Pressekontakt</w:t>
            </w:r>
            <w:r w:rsidRPr="00E532DE">
              <w:rPr>
                <w:b/>
                <w:sz w:val="22"/>
                <w:szCs w:val="22"/>
              </w:rPr>
              <w:t xml:space="preserve">: </w:t>
            </w:r>
          </w:p>
        </w:tc>
      </w:tr>
    </w:tbl>
    <w:p w14:paraId="0051C0B8" w14:textId="77777777" w:rsidR="005801CC" w:rsidRDefault="005801CC" w:rsidP="005801CC">
      <w:pPr>
        <w:rPr>
          <w:sz w:val="16"/>
          <w:szCs w:val="16"/>
          <w:lang w:val="es-ES_tradnl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675"/>
        <w:gridCol w:w="4931"/>
      </w:tblGrid>
      <w:tr w:rsidR="005801CC" w:rsidRPr="00AE1FA7" w14:paraId="17AF2243" w14:textId="77777777" w:rsidTr="000F45A0">
        <w:tc>
          <w:tcPr>
            <w:tcW w:w="467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5AF5C2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proofErr w:type="spellStart"/>
            <w:r w:rsidRPr="006F64E3">
              <w:rPr>
                <w:sz w:val="19"/>
                <w:szCs w:val="20"/>
                <w:lang w:val="es-ES_tradnl"/>
              </w:rPr>
              <w:t>Internorm</w:t>
            </w:r>
            <w:proofErr w:type="spellEnd"/>
            <w:r w:rsidRPr="006F64E3">
              <w:rPr>
                <w:sz w:val="19"/>
                <w:szCs w:val="20"/>
                <w:lang w:val="es-ES_tradnl"/>
              </w:rPr>
              <w:t xml:space="preserve"> International </w:t>
            </w:r>
            <w:proofErr w:type="spellStart"/>
            <w:r w:rsidRPr="006F64E3">
              <w:rPr>
                <w:sz w:val="19"/>
                <w:szCs w:val="20"/>
                <w:lang w:val="es-ES_tradnl"/>
              </w:rPr>
              <w:t>GmbH</w:t>
            </w:r>
            <w:proofErr w:type="spellEnd"/>
          </w:p>
          <w:p w14:paraId="4B93060B" w14:textId="6DC001D2" w:rsidR="005801CC" w:rsidRPr="006F64E3" w:rsidRDefault="005801CC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proofErr w:type="spellStart"/>
            <w:r w:rsidRPr="006F64E3">
              <w:rPr>
                <w:b/>
                <w:sz w:val="19"/>
                <w:szCs w:val="20"/>
                <w:lang w:val="es-ES_tradnl"/>
              </w:rPr>
              <w:t>Mag</w:t>
            </w:r>
            <w:proofErr w:type="spellEnd"/>
            <w:r w:rsidRPr="006F64E3">
              <w:rPr>
                <w:b/>
                <w:sz w:val="19"/>
                <w:szCs w:val="20"/>
                <w:lang w:val="es-ES_tradnl"/>
              </w:rPr>
              <w:t xml:space="preserve">. Christian Klinger, </w:t>
            </w:r>
            <w:proofErr w:type="spellStart"/>
            <w:r w:rsidR="00806B07">
              <w:rPr>
                <w:b/>
                <w:sz w:val="19"/>
                <w:szCs w:val="20"/>
                <w:lang w:val="es-ES_tradnl"/>
              </w:rPr>
              <w:t>BSc</w:t>
            </w:r>
            <w:proofErr w:type="spellEnd"/>
          </w:p>
          <w:p w14:paraId="625BB1CE" w14:textId="77777777" w:rsidR="005801CC" w:rsidRPr="006F64E3" w:rsidRDefault="005801CC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proofErr w:type="spellStart"/>
            <w:r>
              <w:rPr>
                <w:b/>
                <w:sz w:val="19"/>
                <w:szCs w:val="20"/>
                <w:lang w:val="es-ES_tradnl"/>
              </w:rPr>
              <w:t>Miteigentümer</w:t>
            </w:r>
            <w:proofErr w:type="spellEnd"/>
            <w:r w:rsidRPr="006F64E3">
              <w:rPr>
                <w:b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6F64E3">
              <w:rPr>
                <w:b/>
                <w:sz w:val="19"/>
                <w:szCs w:val="20"/>
                <w:lang w:val="es-ES_tradnl"/>
              </w:rPr>
              <w:t>und</w:t>
            </w:r>
            <w:proofErr w:type="spellEnd"/>
            <w:r w:rsidRPr="006F64E3">
              <w:rPr>
                <w:b/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6F64E3">
              <w:rPr>
                <w:b/>
                <w:sz w:val="19"/>
                <w:szCs w:val="20"/>
                <w:lang w:val="es-ES_tradnl"/>
              </w:rPr>
              <w:t>Unternehmenssprecher</w:t>
            </w:r>
            <w:proofErr w:type="spellEnd"/>
          </w:p>
          <w:p w14:paraId="72C1158F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proofErr w:type="spellStart"/>
            <w:r w:rsidRPr="006F64E3">
              <w:rPr>
                <w:sz w:val="19"/>
                <w:szCs w:val="20"/>
                <w:lang w:val="es-ES_tradnl"/>
              </w:rPr>
              <w:t>Ganglgutstraße</w:t>
            </w:r>
            <w:proofErr w:type="spellEnd"/>
            <w:r w:rsidRPr="006F64E3">
              <w:rPr>
                <w:sz w:val="19"/>
                <w:szCs w:val="20"/>
                <w:lang w:val="es-ES_tradnl"/>
              </w:rPr>
              <w:t xml:space="preserve"> 131</w:t>
            </w:r>
          </w:p>
          <w:p w14:paraId="7464F419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 xml:space="preserve">4050 </w:t>
            </w:r>
            <w:proofErr w:type="spellStart"/>
            <w:r w:rsidRPr="006F64E3">
              <w:rPr>
                <w:sz w:val="19"/>
                <w:szCs w:val="20"/>
                <w:lang w:val="es-ES_tradnl"/>
              </w:rPr>
              <w:t>Traun</w:t>
            </w:r>
            <w:proofErr w:type="spellEnd"/>
          </w:p>
          <w:p w14:paraId="5FF56BAD" w14:textId="77777777" w:rsidR="005801CC" w:rsidRPr="006F64E3" w:rsidRDefault="005801CC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6F64E3">
              <w:rPr>
                <w:sz w:val="19"/>
                <w:szCs w:val="20"/>
                <w:lang w:val="es-ES_tradnl"/>
              </w:rPr>
              <w:t>Tel.: +43 7229 770-0</w:t>
            </w:r>
          </w:p>
          <w:p w14:paraId="171499D1" w14:textId="77777777" w:rsidR="005801CC" w:rsidRPr="00AE1FA7" w:rsidRDefault="005801CC" w:rsidP="00702E8B">
            <w:pPr>
              <w:spacing w:after="40" w:line="360" w:lineRule="auto"/>
              <w:rPr>
                <w:sz w:val="19"/>
                <w:szCs w:val="20"/>
                <w:lang w:val="fr-FR"/>
              </w:rPr>
            </w:pPr>
            <w:r w:rsidRPr="006F64E3">
              <w:rPr>
                <w:sz w:val="19"/>
                <w:szCs w:val="20"/>
                <w:lang w:val="es-ES_tradnl"/>
              </w:rPr>
              <w:t>christian.klinger@internorm.com</w:t>
            </w:r>
            <w:r w:rsidRPr="00AE1FA7">
              <w:rPr>
                <w:sz w:val="19"/>
                <w:szCs w:val="20"/>
                <w:lang w:val="fr-FR"/>
              </w:rPr>
              <w:t xml:space="preserve"> </w:t>
            </w:r>
          </w:p>
        </w:tc>
        <w:tc>
          <w:tcPr>
            <w:tcW w:w="493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50ABA5" w14:textId="77777777" w:rsidR="001E0054" w:rsidRPr="001E0054" w:rsidRDefault="001E005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 xml:space="preserve">plenos –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Agentur</w:t>
            </w:r>
            <w:proofErr w:type="spellEnd"/>
            <w:r w:rsidRPr="001E0054">
              <w:rPr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für</w:t>
            </w:r>
            <w:proofErr w:type="spellEnd"/>
            <w:r w:rsidRPr="001E0054">
              <w:rPr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Kommunikation</w:t>
            </w:r>
            <w:proofErr w:type="spellEnd"/>
          </w:p>
          <w:p w14:paraId="48D583A6" w14:textId="1353E292" w:rsidR="001E0054" w:rsidRDefault="001E0054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proofErr w:type="spellStart"/>
            <w:r w:rsidRPr="001E0054">
              <w:rPr>
                <w:b/>
                <w:sz w:val="19"/>
                <w:szCs w:val="20"/>
                <w:lang w:val="es-ES_tradnl"/>
              </w:rPr>
              <w:t>Jonas</w:t>
            </w:r>
            <w:proofErr w:type="spellEnd"/>
            <w:r w:rsidRPr="001E0054">
              <w:rPr>
                <w:b/>
                <w:sz w:val="19"/>
                <w:szCs w:val="20"/>
                <w:lang w:val="es-ES_tradnl"/>
              </w:rPr>
              <w:t xml:space="preserve"> Loewe, </w:t>
            </w:r>
            <w:proofErr w:type="spellStart"/>
            <w:r w:rsidRPr="001E0054">
              <w:rPr>
                <w:b/>
                <w:sz w:val="19"/>
                <w:szCs w:val="20"/>
                <w:lang w:val="es-ES_tradnl"/>
              </w:rPr>
              <w:t>MSc</w:t>
            </w:r>
            <w:proofErr w:type="spellEnd"/>
          </w:p>
          <w:p w14:paraId="1427BACE" w14:textId="29D9D3D4" w:rsidR="00702E8B" w:rsidRPr="001E0054" w:rsidRDefault="00806B07" w:rsidP="00702E8B">
            <w:pPr>
              <w:spacing w:line="360" w:lineRule="auto"/>
              <w:rPr>
                <w:b/>
                <w:sz w:val="19"/>
                <w:szCs w:val="20"/>
                <w:lang w:val="es-ES_tradnl"/>
              </w:rPr>
            </w:pPr>
            <w:proofErr w:type="spellStart"/>
            <w:r>
              <w:rPr>
                <w:b/>
                <w:sz w:val="19"/>
                <w:szCs w:val="20"/>
                <w:lang w:val="es-ES_tradnl"/>
              </w:rPr>
              <w:t>Managing</w:t>
            </w:r>
            <w:proofErr w:type="spellEnd"/>
            <w:r>
              <w:rPr>
                <w:b/>
                <w:sz w:val="19"/>
                <w:szCs w:val="20"/>
                <w:lang w:val="es-ES_tradnl"/>
              </w:rPr>
              <w:t xml:space="preserve"> </w:t>
            </w:r>
            <w:proofErr w:type="gramStart"/>
            <w:r>
              <w:rPr>
                <w:b/>
                <w:sz w:val="19"/>
                <w:szCs w:val="20"/>
                <w:lang w:val="es-ES_tradnl"/>
              </w:rPr>
              <w:t>Director</w:t>
            </w:r>
            <w:proofErr w:type="gramEnd"/>
          </w:p>
          <w:p w14:paraId="422865AD" w14:textId="38487EE3" w:rsidR="001E0054" w:rsidRPr="001E0054" w:rsidRDefault="00042D7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proofErr w:type="spellStart"/>
            <w:r>
              <w:rPr>
                <w:sz w:val="19"/>
                <w:szCs w:val="20"/>
                <w:lang w:val="es-ES_tradnl"/>
              </w:rPr>
              <w:t>Siezenheimer</w:t>
            </w:r>
            <w:proofErr w:type="spellEnd"/>
            <w:r w:rsidR="004C1EC9">
              <w:rPr>
                <w:sz w:val="19"/>
                <w:szCs w:val="20"/>
                <w:lang w:val="es-ES_tradnl"/>
              </w:rPr>
              <w:t xml:space="preserve"> </w:t>
            </w:r>
            <w:proofErr w:type="spellStart"/>
            <w:r w:rsidR="004C1EC9">
              <w:rPr>
                <w:sz w:val="19"/>
                <w:szCs w:val="20"/>
                <w:lang w:val="es-ES_tradnl"/>
              </w:rPr>
              <w:t>S</w:t>
            </w:r>
            <w:r>
              <w:rPr>
                <w:sz w:val="19"/>
                <w:szCs w:val="20"/>
                <w:lang w:val="es-ES_tradnl"/>
              </w:rPr>
              <w:t>traße</w:t>
            </w:r>
            <w:proofErr w:type="spellEnd"/>
            <w:r w:rsidR="001E0054" w:rsidRPr="001E0054">
              <w:rPr>
                <w:sz w:val="19"/>
                <w:szCs w:val="20"/>
                <w:lang w:val="es-ES_tradnl"/>
              </w:rPr>
              <w:t xml:space="preserve"> </w:t>
            </w:r>
            <w:r>
              <w:rPr>
                <w:sz w:val="19"/>
                <w:szCs w:val="20"/>
                <w:lang w:val="es-ES_tradnl"/>
              </w:rPr>
              <w:t>39a</w:t>
            </w:r>
          </w:p>
          <w:p w14:paraId="22D17DAF" w14:textId="77777777" w:rsidR="001E0054" w:rsidRPr="001E0054" w:rsidRDefault="001E005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 xml:space="preserve">5020 </w:t>
            </w:r>
            <w:proofErr w:type="spellStart"/>
            <w:r w:rsidRPr="001E0054">
              <w:rPr>
                <w:sz w:val="19"/>
                <w:szCs w:val="20"/>
                <w:lang w:val="es-ES_tradnl"/>
              </w:rPr>
              <w:t>Salzburg</w:t>
            </w:r>
            <w:proofErr w:type="spellEnd"/>
          </w:p>
          <w:p w14:paraId="59CF6243" w14:textId="6D3F3914" w:rsidR="001E0054" w:rsidRPr="001E0054" w:rsidRDefault="001E0054" w:rsidP="00702E8B">
            <w:pPr>
              <w:spacing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Tel.: +43 676</w:t>
            </w:r>
            <w:r w:rsidR="004C1EC9">
              <w:rPr>
                <w:sz w:val="19"/>
                <w:szCs w:val="20"/>
                <w:lang w:val="es-ES_tradnl"/>
              </w:rPr>
              <w:t xml:space="preserve"> </w:t>
            </w:r>
            <w:r w:rsidRPr="001E0054">
              <w:rPr>
                <w:sz w:val="19"/>
                <w:szCs w:val="20"/>
                <w:lang w:val="es-ES_tradnl"/>
              </w:rPr>
              <w:t xml:space="preserve">83786229 </w:t>
            </w:r>
          </w:p>
          <w:p w14:paraId="03F98D52" w14:textId="77777777" w:rsidR="001E0054" w:rsidRPr="006F64E3" w:rsidRDefault="001E0054" w:rsidP="00702E8B">
            <w:pPr>
              <w:spacing w:after="40" w:line="360" w:lineRule="auto"/>
              <w:rPr>
                <w:sz w:val="19"/>
                <w:szCs w:val="20"/>
                <w:lang w:val="es-ES_tradnl"/>
              </w:rPr>
            </w:pPr>
            <w:r w:rsidRPr="001E0054">
              <w:rPr>
                <w:sz w:val="19"/>
                <w:szCs w:val="20"/>
                <w:lang w:val="es-ES_tradnl"/>
              </w:rPr>
              <w:t>jonas.loewe@plenos.at</w:t>
            </w:r>
          </w:p>
        </w:tc>
      </w:tr>
    </w:tbl>
    <w:p w14:paraId="2872C4CB" w14:textId="77777777" w:rsidR="00586745" w:rsidRDefault="00586745"/>
    <w:sectPr w:rsidR="00586745" w:rsidSect="004C0E38">
      <w:headerReference w:type="default" r:id="rId11"/>
      <w:footerReference w:type="default" r:id="rId12"/>
      <w:pgSz w:w="11906" w:h="16838" w:code="9"/>
      <w:pgMar w:top="1418" w:right="1247" w:bottom="1134" w:left="124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3517" w14:textId="77777777" w:rsidR="00A25761" w:rsidRDefault="00A25761">
      <w:r>
        <w:separator/>
      </w:r>
    </w:p>
  </w:endnote>
  <w:endnote w:type="continuationSeparator" w:id="0">
    <w:p w14:paraId="7C9BCD49" w14:textId="77777777" w:rsidR="00A25761" w:rsidRDefault="00A2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F6E8" w14:textId="77777777" w:rsidR="00B020C0" w:rsidRPr="00A80D6B" w:rsidRDefault="00B020C0">
    <w:pPr>
      <w:pStyle w:val="Fuzeile"/>
      <w:rPr>
        <w:sz w:val="8"/>
        <w:szCs w:val="8"/>
      </w:rPr>
    </w:pPr>
  </w:p>
  <w:p w14:paraId="1E11F4EE" w14:textId="04BDAAA2" w:rsidR="00B020C0" w:rsidRPr="00A80D6B" w:rsidRDefault="00800E86" w:rsidP="00E11836">
    <w:pPr>
      <w:pStyle w:val="Fuzeile"/>
      <w:pBdr>
        <w:top w:val="single" w:sz="4" w:space="1" w:color="C0C0C0"/>
      </w:pBdr>
      <w:rPr>
        <w:color w:val="808080"/>
        <w:sz w:val="16"/>
        <w:szCs w:val="16"/>
      </w:rPr>
    </w:pPr>
    <w:r w:rsidRPr="00A80D6B">
      <w:rPr>
        <w:color w:val="808080"/>
        <w:sz w:val="16"/>
        <w:szCs w:val="16"/>
      </w:rPr>
      <w:t xml:space="preserve">INTERNORM-PRESSEINFORMATION </w:t>
    </w:r>
    <w:r>
      <w:rPr>
        <w:color w:val="808080"/>
        <w:sz w:val="16"/>
        <w:szCs w:val="16"/>
      </w:rPr>
      <w:t xml:space="preserve">/ </w:t>
    </w:r>
    <w:r w:rsidRPr="00A80D6B">
      <w:rPr>
        <w:color w:val="808080"/>
        <w:sz w:val="16"/>
        <w:szCs w:val="16"/>
      </w:rPr>
      <w:t>Pres</w:t>
    </w:r>
    <w:r>
      <w:rPr>
        <w:color w:val="808080"/>
        <w:sz w:val="16"/>
        <w:szCs w:val="16"/>
      </w:rPr>
      <w:t xml:space="preserve">sekontakt: </w:t>
    </w:r>
    <w:r w:rsidR="00C16509">
      <w:rPr>
        <w:color w:val="808080"/>
        <w:sz w:val="16"/>
        <w:szCs w:val="16"/>
      </w:rPr>
      <w:t>p</w:t>
    </w:r>
    <w:r>
      <w:rPr>
        <w:color w:val="808080"/>
        <w:sz w:val="16"/>
        <w:szCs w:val="16"/>
      </w:rPr>
      <w:t>lenos – Agentur für Kommunikation +43 6</w:t>
    </w:r>
    <w:r w:rsidR="00C16509">
      <w:rPr>
        <w:color w:val="808080"/>
        <w:sz w:val="16"/>
        <w:szCs w:val="16"/>
      </w:rPr>
      <w:t>76 83786229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6051" w14:textId="77777777" w:rsidR="00A25761" w:rsidRDefault="00A25761">
      <w:r>
        <w:separator/>
      </w:r>
    </w:p>
  </w:footnote>
  <w:footnote w:type="continuationSeparator" w:id="0">
    <w:p w14:paraId="13FB8FF7" w14:textId="77777777" w:rsidR="00A25761" w:rsidRDefault="00A25761">
      <w:r>
        <w:continuationSeparator/>
      </w:r>
    </w:p>
  </w:footnote>
  <w:footnote w:id="1">
    <w:p w14:paraId="63B489CA" w14:textId="2E9511B4" w:rsidR="00A963AA" w:rsidRDefault="00A963AA">
      <w:pPr>
        <w:pStyle w:val="Funotentext"/>
      </w:pPr>
      <w:r w:rsidRPr="00A963AA">
        <w:rPr>
          <w:rStyle w:val="Funotenzeichen"/>
          <w:sz w:val="16"/>
          <w:szCs w:val="16"/>
        </w:rPr>
        <w:footnoteRef/>
      </w:r>
      <w:r w:rsidRPr="00A963AA">
        <w:rPr>
          <w:sz w:val="16"/>
          <w:szCs w:val="16"/>
        </w:rPr>
        <w:t xml:space="preserve"> Kalkulation im Internorm-Energiesparrechner </w:t>
      </w:r>
      <w:hyperlink r:id="rId1" w:history="1">
        <w:r w:rsidRPr="000832F7">
          <w:rPr>
            <w:rStyle w:val="Hyperlink"/>
            <w:sz w:val="16"/>
            <w:szCs w:val="16"/>
          </w:rPr>
          <w:t>https://save-energy.internorm.com/</w:t>
        </w:r>
      </w:hyperlink>
      <w:r>
        <w:rPr>
          <w:sz w:val="16"/>
          <w:szCs w:val="16"/>
        </w:rPr>
        <w:t>, Stand 30.11.23</w:t>
      </w:r>
      <w:r w:rsidR="00354445">
        <w:rPr>
          <w:sz w:val="16"/>
          <w:szCs w:val="16"/>
        </w:rPr>
        <w:t xml:space="preserve"> </w:t>
      </w:r>
    </w:p>
  </w:footnote>
  <w:footnote w:id="2">
    <w:p w14:paraId="7D29FC22" w14:textId="77777777" w:rsidR="00C74AD2" w:rsidRPr="00E07D2D" w:rsidRDefault="00C74AD2" w:rsidP="00C74AD2">
      <w:pPr>
        <w:pStyle w:val="Funotentext"/>
        <w:rPr>
          <w:sz w:val="16"/>
          <w:szCs w:val="16"/>
        </w:rPr>
      </w:pPr>
      <w:r w:rsidRPr="00E07D2D">
        <w:rPr>
          <w:rStyle w:val="Funotenzeichen"/>
          <w:sz w:val="16"/>
          <w:szCs w:val="16"/>
        </w:rPr>
        <w:footnoteRef/>
      </w:r>
      <w:r w:rsidRPr="00E07D2D">
        <w:rPr>
          <w:sz w:val="16"/>
          <w:szCs w:val="16"/>
        </w:rPr>
        <w:t xml:space="preserve"> </w:t>
      </w:r>
      <w:hyperlink r:id="rId2" w:history="1">
        <w:r>
          <w:rPr>
            <w:sz w:val="16"/>
            <w:szCs w:val="16"/>
          </w:rPr>
          <w:t>Klimaschutzbericht</w:t>
        </w:r>
      </w:hyperlink>
      <w:r>
        <w:rPr>
          <w:sz w:val="16"/>
          <w:szCs w:val="16"/>
        </w:rPr>
        <w:t xml:space="preserve"> des Österreichischen Bundesamtes 2023 – Messung aus 2021</w:t>
      </w:r>
      <w:r w:rsidRPr="00E07D2D">
        <w:rPr>
          <w:sz w:val="16"/>
          <w:szCs w:val="16"/>
        </w:rPr>
        <w:t xml:space="preserve"> </w:t>
      </w:r>
    </w:p>
  </w:footnote>
  <w:footnote w:id="3">
    <w:p w14:paraId="4EBA981E" w14:textId="77777777" w:rsidR="00C74AD2" w:rsidRPr="00E07D2D" w:rsidRDefault="00C74AD2" w:rsidP="00C74AD2">
      <w:pPr>
        <w:pStyle w:val="Fuzeile"/>
        <w:rPr>
          <w:sz w:val="16"/>
          <w:szCs w:val="16"/>
        </w:rPr>
      </w:pPr>
      <w:r w:rsidRPr="00E07D2D">
        <w:rPr>
          <w:rStyle w:val="Funotenzeichen"/>
          <w:sz w:val="16"/>
          <w:szCs w:val="16"/>
        </w:rPr>
        <w:footnoteRef/>
      </w:r>
      <w:r w:rsidRPr="00E07D2D">
        <w:rPr>
          <w:sz w:val="16"/>
          <w:szCs w:val="16"/>
        </w:rPr>
        <w:t xml:space="preserve"> Bundesministerium für Nachhaltigkeit und Tourismus, Bericht 2018</w:t>
      </w:r>
    </w:p>
  </w:footnote>
  <w:footnote w:id="4">
    <w:p w14:paraId="676A8E56" w14:textId="77777777" w:rsidR="00C74AD2" w:rsidRPr="00E07D2D" w:rsidRDefault="00C74AD2" w:rsidP="00C74AD2">
      <w:pPr>
        <w:pStyle w:val="Funotentext"/>
        <w:rPr>
          <w:sz w:val="16"/>
          <w:szCs w:val="16"/>
        </w:rPr>
      </w:pPr>
      <w:r w:rsidRPr="00E07D2D">
        <w:rPr>
          <w:rStyle w:val="Funotenzeichen"/>
          <w:sz w:val="16"/>
          <w:szCs w:val="16"/>
        </w:rPr>
        <w:footnoteRef/>
      </w:r>
      <w:r w:rsidRPr="00E07D2D">
        <w:rPr>
          <w:sz w:val="16"/>
          <w:szCs w:val="16"/>
        </w:rPr>
        <w:t xml:space="preserve"> Klima &amp; Energiefonds 2018, Bundesministerium für Wissenschaft, Forschung und Wirtschaft</w:t>
      </w:r>
    </w:p>
  </w:footnote>
  <w:footnote w:id="5">
    <w:p w14:paraId="7DE37878" w14:textId="77777777" w:rsidR="00C74AD2" w:rsidRPr="00E07D2D" w:rsidRDefault="00C74AD2" w:rsidP="00C74AD2">
      <w:pPr>
        <w:pStyle w:val="Fuzeile"/>
        <w:rPr>
          <w:sz w:val="16"/>
          <w:szCs w:val="16"/>
        </w:rPr>
      </w:pPr>
      <w:r w:rsidRPr="00E07D2D">
        <w:rPr>
          <w:rStyle w:val="Funotenzeichen"/>
          <w:sz w:val="16"/>
          <w:szCs w:val="16"/>
        </w:rPr>
        <w:footnoteRef/>
      </w:r>
      <w:r w:rsidRPr="00E07D2D">
        <w:rPr>
          <w:sz w:val="16"/>
          <w:szCs w:val="16"/>
        </w:rPr>
        <w:t xml:space="preserve"> Klima &amp; Energiefonds 2018, Studie deutsche Energieagentur DENA</w:t>
      </w:r>
    </w:p>
  </w:footnote>
  <w:footnote w:id="6">
    <w:p w14:paraId="42A50CE1" w14:textId="0DC9A3D4" w:rsidR="00E07D2D" w:rsidRDefault="00E07D2D">
      <w:pPr>
        <w:pStyle w:val="Funotentext"/>
      </w:pPr>
      <w:r w:rsidRPr="00E07D2D">
        <w:rPr>
          <w:rStyle w:val="Funotenzeichen"/>
          <w:sz w:val="16"/>
          <w:szCs w:val="16"/>
        </w:rPr>
        <w:footnoteRef/>
      </w:r>
      <w:r w:rsidRPr="00E07D2D">
        <w:rPr>
          <w:sz w:val="16"/>
          <w:szCs w:val="16"/>
        </w:rPr>
        <w:t xml:space="preserve"> Institut für Immobilien, Bauen und Wohnen GmbH: Effizienzpotenziale in der </w:t>
      </w:r>
      <w:proofErr w:type="gramStart"/>
      <w:r w:rsidRPr="00E07D2D">
        <w:rPr>
          <w:sz w:val="16"/>
          <w:szCs w:val="16"/>
        </w:rPr>
        <w:t>Österreichischen</w:t>
      </w:r>
      <w:proofErr w:type="gramEnd"/>
      <w:r w:rsidRPr="00E07D2D">
        <w:rPr>
          <w:sz w:val="16"/>
          <w:szCs w:val="16"/>
        </w:rPr>
        <w:t xml:space="preserve"> Wohnungspolitik. </w:t>
      </w:r>
    </w:p>
  </w:footnote>
  <w:footnote w:id="7">
    <w:p w14:paraId="13B4931D" w14:textId="77777777" w:rsidR="004045E8" w:rsidRDefault="004045E8" w:rsidP="004045E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13C86">
        <w:rPr>
          <w:sz w:val="16"/>
          <w:szCs w:val="16"/>
        </w:rPr>
        <w:t>Klima- und Energiefonds 2016</w:t>
      </w:r>
      <w:r>
        <w:rPr>
          <w:sz w:val="16"/>
          <w:szCs w:val="16"/>
        </w:rPr>
        <w:t>,</w:t>
      </w:r>
      <w:r w:rsidRPr="00213C8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Faktencheck: </w:t>
      </w:r>
      <w:r w:rsidRPr="00213C86">
        <w:rPr>
          <w:sz w:val="16"/>
          <w:szCs w:val="16"/>
        </w:rPr>
        <w:t>Mit energieeffizienten Gebäuden zum</w:t>
      </w:r>
      <w:r>
        <w:rPr>
          <w:sz w:val="16"/>
          <w:szCs w:val="16"/>
        </w:rPr>
        <w:t xml:space="preserve"> </w:t>
      </w:r>
      <w:r w:rsidRPr="00213C86">
        <w:rPr>
          <w:sz w:val="16"/>
          <w:szCs w:val="16"/>
        </w:rPr>
        <w:t>erfolgreichen Klimaschutz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D7AD" w14:textId="6FFC0F2B" w:rsidR="00B020C0" w:rsidRDefault="0022206D" w:rsidP="00E11836">
    <w:pPr>
      <w:pStyle w:val="Kopfzeile"/>
      <w:rPr>
        <w:rFonts w:ascii="HelveticaNeueLT Pro 45 Lt" w:hAnsi="HelveticaNeueLT Pro 45 L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ECA60" wp14:editId="65706E3F">
          <wp:simplePos x="0" y="0"/>
          <wp:positionH relativeFrom="column">
            <wp:posOffset>4669155</wp:posOffset>
          </wp:positionH>
          <wp:positionV relativeFrom="paragraph">
            <wp:posOffset>5715</wp:posOffset>
          </wp:positionV>
          <wp:extent cx="1303655" cy="354965"/>
          <wp:effectExtent l="0" t="0" r="4445" b="635"/>
          <wp:wrapNone/>
          <wp:docPr id="1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AD34E" w14:textId="77777777" w:rsidR="00B020C0" w:rsidRDefault="00B020C0" w:rsidP="00E11836">
    <w:pPr>
      <w:pStyle w:val="Kopfzeile"/>
      <w:rPr>
        <w:rFonts w:ascii="HelveticaNeueLT Pro 45 Lt" w:hAnsi="HelveticaNeueLT Pro 45 Lt"/>
        <w:b/>
        <w:color w:val="808080"/>
        <w:sz w:val="16"/>
        <w:szCs w:val="16"/>
      </w:rPr>
    </w:pPr>
  </w:p>
  <w:p w14:paraId="19090771" w14:textId="77777777" w:rsidR="00B020C0" w:rsidRPr="00773866" w:rsidRDefault="00800E86" w:rsidP="00E11836">
    <w:pPr>
      <w:pStyle w:val="Kopfzeile"/>
      <w:rPr>
        <w:b/>
        <w:color w:val="808080"/>
      </w:rPr>
    </w:pPr>
    <w:r w:rsidRPr="00773866">
      <w:rPr>
        <w:b/>
        <w:color w:val="808080"/>
      </w:rPr>
      <w:t>PRESSEINFORMATION</w:t>
    </w:r>
  </w:p>
  <w:p w14:paraId="69B8FD1B" w14:textId="1A88B3FE" w:rsidR="00B020C0" w:rsidRDefault="00800E86" w:rsidP="00FA5759">
    <w:pPr>
      <w:pStyle w:val="Kopfzeile"/>
      <w:spacing w:before="20"/>
      <w:rPr>
        <w:b/>
        <w:color w:val="808080"/>
        <w:sz w:val="20"/>
        <w:szCs w:val="20"/>
      </w:rPr>
    </w:pPr>
    <w:r>
      <w:rPr>
        <w:b/>
        <w:color w:val="808080"/>
        <w:sz w:val="20"/>
        <w:szCs w:val="20"/>
      </w:rPr>
      <w:t xml:space="preserve">TRAUN, </w:t>
    </w:r>
    <w:r w:rsidR="00024732">
      <w:rPr>
        <w:b/>
        <w:color w:val="808080"/>
        <w:sz w:val="20"/>
        <w:szCs w:val="20"/>
      </w:rPr>
      <w:t>Dez</w:t>
    </w:r>
    <w:r w:rsidR="00403378">
      <w:rPr>
        <w:b/>
        <w:color w:val="808080"/>
        <w:sz w:val="20"/>
        <w:szCs w:val="20"/>
      </w:rPr>
      <w:t>ember</w:t>
    </w:r>
    <w:r w:rsidR="007F1771">
      <w:rPr>
        <w:b/>
        <w:color w:val="808080"/>
        <w:sz w:val="20"/>
        <w:szCs w:val="20"/>
      </w:rPr>
      <w:t xml:space="preserve"> </w:t>
    </w:r>
    <w:r w:rsidRPr="009D0F89">
      <w:rPr>
        <w:b/>
        <w:color w:val="808080"/>
        <w:sz w:val="20"/>
        <w:szCs w:val="20"/>
      </w:rPr>
      <w:t>20</w:t>
    </w:r>
    <w:r w:rsidR="00894D1C">
      <w:rPr>
        <w:b/>
        <w:color w:val="808080"/>
        <w:sz w:val="20"/>
        <w:szCs w:val="20"/>
      </w:rPr>
      <w:t>2</w:t>
    </w:r>
    <w:r w:rsidR="0022206D">
      <w:rPr>
        <w:b/>
        <w:color w:val="808080"/>
        <w:sz w:val="20"/>
        <w:szCs w:val="20"/>
      </w:rPr>
      <w:t>3</w:t>
    </w:r>
  </w:p>
  <w:p w14:paraId="55D9A478" w14:textId="77777777" w:rsidR="00FA5759" w:rsidRPr="00FA5759" w:rsidRDefault="00FA5759" w:rsidP="00FA5759">
    <w:pPr>
      <w:pStyle w:val="Kopfzeile"/>
      <w:spacing w:before="20"/>
      <w:rPr>
        <w:b/>
        <w:color w:val="808080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C73"/>
    <w:multiLevelType w:val="hybridMultilevel"/>
    <w:tmpl w:val="A830C1DA"/>
    <w:lvl w:ilvl="0" w:tplc="D5743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11C9"/>
    <w:multiLevelType w:val="hybridMultilevel"/>
    <w:tmpl w:val="7BCCE65A"/>
    <w:lvl w:ilvl="0" w:tplc="C14401B2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92534"/>
    <w:multiLevelType w:val="hybridMultilevel"/>
    <w:tmpl w:val="CA721E5A"/>
    <w:lvl w:ilvl="0" w:tplc="CF50A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71C86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E30AA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72965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F042C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C0AA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EFFA0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D5861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5E961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3" w15:restartNumberingAfterBreak="0">
    <w:nsid w:val="5E89016F"/>
    <w:multiLevelType w:val="hybridMultilevel"/>
    <w:tmpl w:val="57640F4A"/>
    <w:lvl w:ilvl="0" w:tplc="C534E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3F088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DCA67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6632F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4232F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B6C2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47806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2C8A2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92F2C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num w:numId="1" w16cid:durableId="166679422">
    <w:abstractNumId w:val="1"/>
  </w:num>
  <w:num w:numId="2" w16cid:durableId="522742165">
    <w:abstractNumId w:val="2"/>
  </w:num>
  <w:num w:numId="3" w16cid:durableId="1835757674">
    <w:abstractNumId w:val="0"/>
  </w:num>
  <w:num w:numId="4" w16cid:durableId="201002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CC"/>
    <w:rsid w:val="00001786"/>
    <w:rsid w:val="0000573C"/>
    <w:rsid w:val="00007F1E"/>
    <w:rsid w:val="0001303F"/>
    <w:rsid w:val="00017144"/>
    <w:rsid w:val="00017568"/>
    <w:rsid w:val="00022316"/>
    <w:rsid w:val="00024732"/>
    <w:rsid w:val="00025B02"/>
    <w:rsid w:val="0002746E"/>
    <w:rsid w:val="00027E81"/>
    <w:rsid w:val="000315D5"/>
    <w:rsid w:val="00037A16"/>
    <w:rsid w:val="00040B1A"/>
    <w:rsid w:val="00040EF5"/>
    <w:rsid w:val="00041321"/>
    <w:rsid w:val="00042D74"/>
    <w:rsid w:val="0005213C"/>
    <w:rsid w:val="000571BB"/>
    <w:rsid w:val="00062B18"/>
    <w:rsid w:val="000653F6"/>
    <w:rsid w:val="00065A99"/>
    <w:rsid w:val="00065C10"/>
    <w:rsid w:val="00067E1E"/>
    <w:rsid w:val="00083FAA"/>
    <w:rsid w:val="000847DE"/>
    <w:rsid w:val="0009496A"/>
    <w:rsid w:val="000949DF"/>
    <w:rsid w:val="00096D69"/>
    <w:rsid w:val="000A070B"/>
    <w:rsid w:val="000A22CD"/>
    <w:rsid w:val="000A5E91"/>
    <w:rsid w:val="000B095A"/>
    <w:rsid w:val="000B45A0"/>
    <w:rsid w:val="000C2647"/>
    <w:rsid w:val="000D30DE"/>
    <w:rsid w:val="000D4DB1"/>
    <w:rsid w:val="000D5D4C"/>
    <w:rsid w:val="000D613C"/>
    <w:rsid w:val="000E2E14"/>
    <w:rsid w:val="000E7FE1"/>
    <w:rsid w:val="000F0E82"/>
    <w:rsid w:val="000F268D"/>
    <w:rsid w:val="000F45A0"/>
    <w:rsid w:val="000F501F"/>
    <w:rsid w:val="00102261"/>
    <w:rsid w:val="00105133"/>
    <w:rsid w:val="00116DAF"/>
    <w:rsid w:val="001220AD"/>
    <w:rsid w:val="001350E4"/>
    <w:rsid w:val="0013695C"/>
    <w:rsid w:val="00136F06"/>
    <w:rsid w:val="0014498A"/>
    <w:rsid w:val="00146133"/>
    <w:rsid w:val="00150B5D"/>
    <w:rsid w:val="00161A49"/>
    <w:rsid w:val="00164FBB"/>
    <w:rsid w:val="00165A87"/>
    <w:rsid w:val="001666CC"/>
    <w:rsid w:val="0017166B"/>
    <w:rsid w:val="0017207A"/>
    <w:rsid w:val="001764E8"/>
    <w:rsid w:val="0017664F"/>
    <w:rsid w:val="0019308B"/>
    <w:rsid w:val="00197A7C"/>
    <w:rsid w:val="001A2940"/>
    <w:rsid w:val="001A422D"/>
    <w:rsid w:val="001A45FB"/>
    <w:rsid w:val="001A5967"/>
    <w:rsid w:val="001B79AD"/>
    <w:rsid w:val="001C39E6"/>
    <w:rsid w:val="001D1153"/>
    <w:rsid w:val="001D1719"/>
    <w:rsid w:val="001D1DC0"/>
    <w:rsid w:val="001E0054"/>
    <w:rsid w:val="001E4E92"/>
    <w:rsid w:val="001F2DC5"/>
    <w:rsid w:val="00203C43"/>
    <w:rsid w:val="00210CC4"/>
    <w:rsid w:val="00211337"/>
    <w:rsid w:val="002147CB"/>
    <w:rsid w:val="00214990"/>
    <w:rsid w:val="0022135C"/>
    <w:rsid w:val="0022206D"/>
    <w:rsid w:val="00223B05"/>
    <w:rsid w:val="0022527B"/>
    <w:rsid w:val="0022652A"/>
    <w:rsid w:val="0023133C"/>
    <w:rsid w:val="002318EB"/>
    <w:rsid w:val="00243DED"/>
    <w:rsid w:val="00250675"/>
    <w:rsid w:val="002516BB"/>
    <w:rsid w:val="00251D18"/>
    <w:rsid w:val="002531C2"/>
    <w:rsid w:val="00254566"/>
    <w:rsid w:val="002551C6"/>
    <w:rsid w:val="002579E5"/>
    <w:rsid w:val="002636F3"/>
    <w:rsid w:val="00275357"/>
    <w:rsid w:val="00275957"/>
    <w:rsid w:val="002902E8"/>
    <w:rsid w:val="00294CD3"/>
    <w:rsid w:val="00297E48"/>
    <w:rsid w:val="002A03B0"/>
    <w:rsid w:val="002A0B74"/>
    <w:rsid w:val="002A6192"/>
    <w:rsid w:val="002B144B"/>
    <w:rsid w:val="002B1601"/>
    <w:rsid w:val="002B2CDD"/>
    <w:rsid w:val="002D4D45"/>
    <w:rsid w:val="002D67FD"/>
    <w:rsid w:val="002D6E13"/>
    <w:rsid w:val="002E063E"/>
    <w:rsid w:val="002E0F28"/>
    <w:rsid w:val="002E2E52"/>
    <w:rsid w:val="002E2FC8"/>
    <w:rsid w:val="002E7209"/>
    <w:rsid w:val="002F310D"/>
    <w:rsid w:val="002F5DC9"/>
    <w:rsid w:val="002F7DA6"/>
    <w:rsid w:val="00305E7D"/>
    <w:rsid w:val="00310E78"/>
    <w:rsid w:val="00311C2A"/>
    <w:rsid w:val="00314874"/>
    <w:rsid w:val="00322A00"/>
    <w:rsid w:val="003311B0"/>
    <w:rsid w:val="0033488F"/>
    <w:rsid w:val="00335593"/>
    <w:rsid w:val="00341AF3"/>
    <w:rsid w:val="003433C2"/>
    <w:rsid w:val="003448B1"/>
    <w:rsid w:val="00344EC1"/>
    <w:rsid w:val="003533DD"/>
    <w:rsid w:val="00354445"/>
    <w:rsid w:val="003558E6"/>
    <w:rsid w:val="003569CC"/>
    <w:rsid w:val="00360394"/>
    <w:rsid w:val="00361837"/>
    <w:rsid w:val="00362F45"/>
    <w:rsid w:val="00365013"/>
    <w:rsid w:val="00365888"/>
    <w:rsid w:val="003705E4"/>
    <w:rsid w:val="00374514"/>
    <w:rsid w:val="003813F2"/>
    <w:rsid w:val="00390F56"/>
    <w:rsid w:val="003917A1"/>
    <w:rsid w:val="0039324E"/>
    <w:rsid w:val="00393B59"/>
    <w:rsid w:val="003942AF"/>
    <w:rsid w:val="00394B23"/>
    <w:rsid w:val="0039624D"/>
    <w:rsid w:val="00396DC9"/>
    <w:rsid w:val="003A3134"/>
    <w:rsid w:val="003A45FF"/>
    <w:rsid w:val="003A7BD8"/>
    <w:rsid w:val="003B2194"/>
    <w:rsid w:val="003B3EFD"/>
    <w:rsid w:val="003C62D7"/>
    <w:rsid w:val="003C73A1"/>
    <w:rsid w:val="003C7F99"/>
    <w:rsid w:val="003D19A6"/>
    <w:rsid w:val="003D4240"/>
    <w:rsid w:val="003D5025"/>
    <w:rsid w:val="003D55F8"/>
    <w:rsid w:val="003E0532"/>
    <w:rsid w:val="003E435E"/>
    <w:rsid w:val="003E4890"/>
    <w:rsid w:val="003E65E9"/>
    <w:rsid w:val="003F456B"/>
    <w:rsid w:val="003F533C"/>
    <w:rsid w:val="004005D0"/>
    <w:rsid w:val="00403378"/>
    <w:rsid w:val="004045E8"/>
    <w:rsid w:val="00406D46"/>
    <w:rsid w:val="00420B14"/>
    <w:rsid w:val="004275E9"/>
    <w:rsid w:val="004357C1"/>
    <w:rsid w:val="004359A3"/>
    <w:rsid w:val="00435B98"/>
    <w:rsid w:val="004448A0"/>
    <w:rsid w:val="00445F02"/>
    <w:rsid w:val="00452A47"/>
    <w:rsid w:val="00462888"/>
    <w:rsid w:val="00463F7D"/>
    <w:rsid w:val="004642A3"/>
    <w:rsid w:val="004643F3"/>
    <w:rsid w:val="00464C88"/>
    <w:rsid w:val="0046743C"/>
    <w:rsid w:val="0047000E"/>
    <w:rsid w:val="00472BAC"/>
    <w:rsid w:val="004878DB"/>
    <w:rsid w:val="00494790"/>
    <w:rsid w:val="0049625A"/>
    <w:rsid w:val="004A11ED"/>
    <w:rsid w:val="004A33BD"/>
    <w:rsid w:val="004C0E38"/>
    <w:rsid w:val="004C1EC9"/>
    <w:rsid w:val="004C62C0"/>
    <w:rsid w:val="004C6F76"/>
    <w:rsid w:val="004D4DEB"/>
    <w:rsid w:val="004D5CBF"/>
    <w:rsid w:val="004D64CE"/>
    <w:rsid w:val="004E02E3"/>
    <w:rsid w:val="004F1063"/>
    <w:rsid w:val="004F3D6C"/>
    <w:rsid w:val="00501C7A"/>
    <w:rsid w:val="005131CE"/>
    <w:rsid w:val="00514887"/>
    <w:rsid w:val="00526220"/>
    <w:rsid w:val="005321AE"/>
    <w:rsid w:val="00534E6C"/>
    <w:rsid w:val="005367CC"/>
    <w:rsid w:val="00536CE7"/>
    <w:rsid w:val="00551195"/>
    <w:rsid w:val="00551BFB"/>
    <w:rsid w:val="00561B9D"/>
    <w:rsid w:val="00566DF9"/>
    <w:rsid w:val="00570E29"/>
    <w:rsid w:val="00575A6D"/>
    <w:rsid w:val="00576912"/>
    <w:rsid w:val="005801CC"/>
    <w:rsid w:val="00580D5F"/>
    <w:rsid w:val="00586745"/>
    <w:rsid w:val="00586EC7"/>
    <w:rsid w:val="0059097E"/>
    <w:rsid w:val="005A12F2"/>
    <w:rsid w:val="005A6CF7"/>
    <w:rsid w:val="005B7B0F"/>
    <w:rsid w:val="005D55FB"/>
    <w:rsid w:val="005E02B8"/>
    <w:rsid w:val="005E309A"/>
    <w:rsid w:val="005E3106"/>
    <w:rsid w:val="005F0335"/>
    <w:rsid w:val="005F23D8"/>
    <w:rsid w:val="005F3D5C"/>
    <w:rsid w:val="005F75CA"/>
    <w:rsid w:val="00605D9A"/>
    <w:rsid w:val="00616AE8"/>
    <w:rsid w:val="00616F8E"/>
    <w:rsid w:val="0061776A"/>
    <w:rsid w:val="00623DF2"/>
    <w:rsid w:val="00625480"/>
    <w:rsid w:val="00630FCE"/>
    <w:rsid w:val="00631337"/>
    <w:rsid w:val="00634838"/>
    <w:rsid w:val="006373B1"/>
    <w:rsid w:val="00641277"/>
    <w:rsid w:val="00651E64"/>
    <w:rsid w:val="00653A0A"/>
    <w:rsid w:val="00654427"/>
    <w:rsid w:val="006572B4"/>
    <w:rsid w:val="006574DA"/>
    <w:rsid w:val="00660970"/>
    <w:rsid w:val="00665935"/>
    <w:rsid w:val="006666FA"/>
    <w:rsid w:val="00667798"/>
    <w:rsid w:val="006747C3"/>
    <w:rsid w:val="00682631"/>
    <w:rsid w:val="00694C44"/>
    <w:rsid w:val="00694D83"/>
    <w:rsid w:val="006A2971"/>
    <w:rsid w:val="006A33F3"/>
    <w:rsid w:val="006A39DE"/>
    <w:rsid w:val="006A4A02"/>
    <w:rsid w:val="006A5539"/>
    <w:rsid w:val="006A6090"/>
    <w:rsid w:val="006A7908"/>
    <w:rsid w:val="006B214F"/>
    <w:rsid w:val="006B2C5F"/>
    <w:rsid w:val="006B488D"/>
    <w:rsid w:val="006C2A06"/>
    <w:rsid w:val="006C36FB"/>
    <w:rsid w:val="006D292F"/>
    <w:rsid w:val="006D30A4"/>
    <w:rsid w:val="006E45D7"/>
    <w:rsid w:val="006E5CD3"/>
    <w:rsid w:val="006E648B"/>
    <w:rsid w:val="006E6726"/>
    <w:rsid w:val="006F35C8"/>
    <w:rsid w:val="006F60AC"/>
    <w:rsid w:val="006F78FF"/>
    <w:rsid w:val="00701EB6"/>
    <w:rsid w:val="00702052"/>
    <w:rsid w:val="00702E8B"/>
    <w:rsid w:val="00704F16"/>
    <w:rsid w:val="00705443"/>
    <w:rsid w:val="00706930"/>
    <w:rsid w:val="00710D33"/>
    <w:rsid w:val="00716CCB"/>
    <w:rsid w:val="0071731D"/>
    <w:rsid w:val="00723780"/>
    <w:rsid w:val="007251BF"/>
    <w:rsid w:val="00734B57"/>
    <w:rsid w:val="00736CBB"/>
    <w:rsid w:val="0074133E"/>
    <w:rsid w:val="007419F4"/>
    <w:rsid w:val="007421E7"/>
    <w:rsid w:val="00744AB9"/>
    <w:rsid w:val="00747E5C"/>
    <w:rsid w:val="007533B6"/>
    <w:rsid w:val="00770DB0"/>
    <w:rsid w:val="0077492D"/>
    <w:rsid w:val="00776D31"/>
    <w:rsid w:val="0077722C"/>
    <w:rsid w:val="00777C66"/>
    <w:rsid w:val="00787175"/>
    <w:rsid w:val="00793FD4"/>
    <w:rsid w:val="0079670F"/>
    <w:rsid w:val="007A2871"/>
    <w:rsid w:val="007A3DC2"/>
    <w:rsid w:val="007B2441"/>
    <w:rsid w:val="007B3368"/>
    <w:rsid w:val="007B6ED5"/>
    <w:rsid w:val="007C47B5"/>
    <w:rsid w:val="007C4B28"/>
    <w:rsid w:val="007C6B52"/>
    <w:rsid w:val="007C6CBD"/>
    <w:rsid w:val="007C7D97"/>
    <w:rsid w:val="007D1B1A"/>
    <w:rsid w:val="007D70A6"/>
    <w:rsid w:val="007D7EC9"/>
    <w:rsid w:val="007E030B"/>
    <w:rsid w:val="007E61A1"/>
    <w:rsid w:val="007F09A0"/>
    <w:rsid w:val="007F1771"/>
    <w:rsid w:val="00800E86"/>
    <w:rsid w:val="00801AE2"/>
    <w:rsid w:val="00803BBA"/>
    <w:rsid w:val="00806B07"/>
    <w:rsid w:val="00806CD7"/>
    <w:rsid w:val="0081006E"/>
    <w:rsid w:val="00814365"/>
    <w:rsid w:val="00820E84"/>
    <w:rsid w:val="008235C5"/>
    <w:rsid w:val="00824E3B"/>
    <w:rsid w:val="00827729"/>
    <w:rsid w:val="00831208"/>
    <w:rsid w:val="008348F7"/>
    <w:rsid w:val="00835EFB"/>
    <w:rsid w:val="00837889"/>
    <w:rsid w:val="008430A6"/>
    <w:rsid w:val="00850EFD"/>
    <w:rsid w:val="008530F7"/>
    <w:rsid w:val="00855A0F"/>
    <w:rsid w:val="00855FAB"/>
    <w:rsid w:val="00860B3E"/>
    <w:rsid w:val="008638DD"/>
    <w:rsid w:val="008639D7"/>
    <w:rsid w:val="00884B78"/>
    <w:rsid w:val="00884D57"/>
    <w:rsid w:val="00886137"/>
    <w:rsid w:val="008947B2"/>
    <w:rsid w:val="00894D1C"/>
    <w:rsid w:val="00896446"/>
    <w:rsid w:val="008972D7"/>
    <w:rsid w:val="008A0BCE"/>
    <w:rsid w:val="008A1813"/>
    <w:rsid w:val="008B5490"/>
    <w:rsid w:val="008B657C"/>
    <w:rsid w:val="008C0F2A"/>
    <w:rsid w:val="008C0F53"/>
    <w:rsid w:val="008C2C42"/>
    <w:rsid w:val="008C6665"/>
    <w:rsid w:val="008D1B30"/>
    <w:rsid w:val="008D5A85"/>
    <w:rsid w:val="008D60D1"/>
    <w:rsid w:val="008D731A"/>
    <w:rsid w:val="008E1B24"/>
    <w:rsid w:val="008E1C00"/>
    <w:rsid w:val="008F1C38"/>
    <w:rsid w:val="008F1DBE"/>
    <w:rsid w:val="00904EB9"/>
    <w:rsid w:val="00913FF6"/>
    <w:rsid w:val="00914083"/>
    <w:rsid w:val="0091526C"/>
    <w:rsid w:val="00920382"/>
    <w:rsid w:val="00922EBA"/>
    <w:rsid w:val="0092421E"/>
    <w:rsid w:val="00933007"/>
    <w:rsid w:val="00936CE3"/>
    <w:rsid w:val="0093776E"/>
    <w:rsid w:val="00954E97"/>
    <w:rsid w:val="009634FE"/>
    <w:rsid w:val="0098237F"/>
    <w:rsid w:val="009828EC"/>
    <w:rsid w:val="00985390"/>
    <w:rsid w:val="009861AD"/>
    <w:rsid w:val="00990E15"/>
    <w:rsid w:val="00991EC7"/>
    <w:rsid w:val="00994561"/>
    <w:rsid w:val="009971F3"/>
    <w:rsid w:val="009A5708"/>
    <w:rsid w:val="009B01FD"/>
    <w:rsid w:val="009B3775"/>
    <w:rsid w:val="009B7112"/>
    <w:rsid w:val="009C0331"/>
    <w:rsid w:val="009C29B2"/>
    <w:rsid w:val="009C3421"/>
    <w:rsid w:val="009C4F41"/>
    <w:rsid w:val="009C559E"/>
    <w:rsid w:val="009D1DA3"/>
    <w:rsid w:val="009D3242"/>
    <w:rsid w:val="009D534A"/>
    <w:rsid w:val="009D5804"/>
    <w:rsid w:val="009D5D5F"/>
    <w:rsid w:val="009E3DAF"/>
    <w:rsid w:val="009E428B"/>
    <w:rsid w:val="009E5948"/>
    <w:rsid w:val="009F72EC"/>
    <w:rsid w:val="009F78FA"/>
    <w:rsid w:val="00A00AC9"/>
    <w:rsid w:val="00A01715"/>
    <w:rsid w:val="00A12AF2"/>
    <w:rsid w:val="00A14CC5"/>
    <w:rsid w:val="00A17C91"/>
    <w:rsid w:val="00A20D45"/>
    <w:rsid w:val="00A23E6F"/>
    <w:rsid w:val="00A25761"/>
    <w:rsid w:val="00A324FE"/>
    <w:rsid w:val="00A3388C"/>
    <w:rsid w:val="00A36FF4"/>
    <w:rsid w:val="00A44896"/>
    <w:rsid w:val="00A547A4"/>
    <w:rsid w:val="00A6129A"/>
    <w:rsid w:val="00A62F3F"/>
    <w:rsid w:val="00A664ED"/>
    <w:rsid w:val="00A67F4E"/>
    <w:rsid w:val="00A706C8"/>
    <w:rsid w:val="00A74F18"/>
    <w:rsid w:val="00A85EA8"/>
    <w:rsid w:val="00A860BB"/>
    <w:rsid w:val="00A95155"/>
    <w:rsid w:val="00A95721"/>
    <w:rsid w:val="00A963AA"/>
    <w:rsid w:val="00A9651E"/>
    <w:rsid w:val="00A96CE8"/>
    <w:rsid w:val="00A96F38"/>
    <w:rsid w:val="00A97E2E"/>
    <w:rsid w:val="00AA0941"/>
    <w:rsid w:val="00AA1436"/>
    <w:rsid w:val="00AA2409"/>
    <w:rsid w:val="00AA4738"/>
    <w:rsid w:val="00AB15F9"/>
    <w:rsid w:val="00AB6155"/>
    <w:rsid w:val="00AC06BC"/>
    <w:rsid w:val="00AC388E"/>
    <w:rsid w:val="00AE1016"/>
    <w:rsid w:val="00AE234F"/>
    <w:rsid w:val="00AE247E"/>
    <w:rsid w:val="00AE2AEC"/>
    <w:rsid w:val="00AE552E"/>
    <w:rsid w:val="00AE793F"/>
    <w:rsid w:val="00B01CB3"/>
    <w:rsid w:val="00B020C0"/>
    <w:rsid w:val="00B02D31"/>
    <w:rsid w:val="00B06A36"/>
    <w:rsid w:val="00B0713F"/>
    <w:rsid w:val="00B150FB"/>
    <w:rsid w:val="00B2045E"/>
    <w:rsid w:val="00B323A6"/>
    <w:rsid w:val="00B42166"/>
    <w:rsid w:val="00B43565"/>
    <w:rsid w:val="00B43EC4"/>
    <w:rsid w:val="00B452BE"/>
    <w:rsid w:val="00B4640A"/>
    <w:rsid w:val="00B60FBC"/>
    <w:rsid w:val="00B66BAA"/>
    <w:rsid w:val="00B7109B"/>
    <w:rsid w:val="00B7451B"/>
    <w:rsid w:val="00B80206"/>
    <w:rsid w:val="00B86D87"/>
    <w:rsid w:val="00B871A6"/>
    <w:rsid w:val="00B92F24"/>
    <w:rsid w:val="00B93E0D"/>
    <w:rsid w:val="00B946D7"/>
    <w:rsid w:val="00B9770D"/>
    <w:rsid w:val="00B97968"/>
    <w:rsid w:val="00BA3D3E"/>
    <w:rsid w:val="00BA4F80"/>
    <w:rsid w:val="00BA538F"/>
    <w:rsid w:val="00BA65EC"/>
    <w:rsid w:val="00BB15B3"/>
    <w:rsid w:val="00BB4EE4"/>
    <w:rsid w:val="00BC3451"/>
    <w:rsid w:val="00BC46E8"/>
    <w:rsid w:val="00BC4D86"/>
    <w:rsid w:val="00BC4FEB"/>
    <w:rsid w:val="00BC6CAC"/>
    <w:rsid w:val="00BC70FC"/>
    <w:rsid w:val="00BC7491"/>
    <w:rsid w:val="00BD332B"/>
    <w:rsid w:val="00BE1258"/>
    <w:rsid w:val="00BE4DD6"/>
    <w:rsid w:val="00BE6B16"/>
    <w:rsid w:val="00BF134F"/>
    <w:rsid w:val="00BF5502"/>
    <w:rsid w:val="00BF63A8"/>
    <w:rsid w:val="00C03A1A"/>
    <w:rsid w:val="00C04409"/>
    <w:rsid w:val="00C04FA1"/>
    <w:rsid w:val="00C12874"/>
    <w:rsid w:val="00C14916"/>
    <w:rsid w:val="00C1622C"/>
    <w:rsid w:val="00C16509"/>
    <w:rsid w:val="00C1662D"/>
    <w:rsid w:val="00C21C1D"/>
    <w:rsid w:val="00C23844"/>
    <w:rsid w:val="00C2783B"/>
    <w:rsid w:val="00C34742"/>
    <w:rsid w:val="00C34877"/>
    <w:rsid w:val="00C36C65"/>
    <w:rsid w:val="00C40058"/>
    <w:rsid w:val="00C47288"/>
    <w:rsid w:val="00C520B8"/>
    <w:rsid w:val="00C532FE"/>
    <w:rsid w:val="00C539B4"/>
    <w:rsid w:val="00C53A8A"/>
    <w:rsid w:val="00C608A5"/>
    <w:rsid w:val="00C60C9D"/>
    <w:rsid w:val="00C616F9"/>
    <w:rsid w:val="00C6693A"/>
    <w:rsid w:val="00C7120C"/>
    <w:rsid w:val="00C720C5"/>
    <w:rsid w:val="00C74AD2"/>
    <w:rsid w:val="00C80175"/>
    <w:rsid w:val="00C83136"/>
    <w:rsid w:val="00C83F8F"/>
    <w:rsid w:val="00C86383"/>
    <w:rsid w:val="00CA3687"/>
    <w:rsid w:val="00CA6FEE"/>
    <w:rsid w:val="00CB1913"/>
    <w:rsid w:val="00CB1E5E"/>
    <w:rsid w:val="00CC01FE"/>
    <w:rsid w:val="00CC1E15"/>
    <w:rsid w:val="00CC342E"/>
    <w:rsid w:val="00CD1205"/>
    <w:rsid w:val="00CD40C9"/>
    <w:rsid w:val="00CD54CB"/>
    <w:rsid w:val="00CE1E0A"/>
    <w:rsid w:val="00CE2167"/>
    <w:rsid w:val="00CE55F2"/>
    <w:rsid w:val="00CE5930"/>
    <w:rsid w:val="00CE68DA"/>
    <w:rsid w:val="00CE740C"/>
    <w:rsid w:val="00CF231F"/>
    <w:rsid w:val="00CF2F69"/>
    <w:rsid w:val="00CF4E24"/>
    <w:rsid w:val="00CF7280"/>
    <w:rsid w:val="00D03EA6"/>
    <w:rsid w:val="00D03F27"/>
    <w:rsid w:val="00D07231"/>
    <w:rsid w:val="00D16C67"/>
    <w:rsid w:val="00D220B6"/>
    <w:rsid w:val="00D22A43"/>
    <w:rsid w:val="00D26A4E"/>
    <w:rsid w:val="00D27102"/>
    <w:rsid w:val="00D3438F"/>
    <w:rsid w:val="00D41B18"/>
    <w:rsid w:val="00D53C77"/>
    <w:rsid w:val="00D54316"/>
    <w:rsid w:val="00D54472"/>
    <w:rsid w:val="00D5448F"/>
    <w:rsid w:val="00D56CAE"/>
    <w:rsid w:val="00D57A25"/>
    <w:rsid w:val="00D60D35"/>
    <w:rsid w:val="00D64F40"/>
    <w:rsid w:val="00D66323"/>
    <w:rsid w:val="00D67964"/>
    <w:rsid w:val="00D84EA9"/>
    <w:rsid w:val="00D90A3C"/>
    <w:rsid w:val="00DA16FD"/>
    <w:rsid w:val="00DA4AAE"/>
    <w:rsid w:val="00DA7A31"/>
    <w:rsid w:val="00DB1298"/>
    <w:rsid w:val="00DB238E"/>
    <w:rsid w:val="00DB7445"/>
    <w:rsid w:val="00DC4CDB"/>
    <w:rsid w:val="00DD0A69"/>
    <w:rsid w:val="00DD2541"/>
    <w:rsid w:val="00DE3BF7"/>
    <w:rsid w:val="00DE4DFE"/>
    <w:rsid w:val="00DE69D7"/>
    <w:rsid w:val="00DF252C"/>
    <w:rsid w:val="00E07D2D"/>
    <w:rsid w:val="00E154A0"/>
    <w:rsid w:val="00E16BC8"/>
    <w:rsid w:val="00E2454A"/>
    <w:rsid w:val="00E2483F"/>
    <w:rsid w:val="00E25EF9"/>
    <w:rsid w:val="00E27FEB"/>
    <w:rsid w:val="00E304CD"/>
    <w:rsid w:val="00E36B61"/>
    <w:rsid w:val="00E40134"/>
    <w:rsid w:val="00E420BB"/>
    <w:rsid w:val="00E442F3"/>
    <w:rsid w:val="00E454DA"/>
    <w:rsid w:val="00E51962"/>
    <w:rsid w:val="00E53262"/>
    <w:rsid w:val="00E56757"/>
    <w:rsid w:val="00E64047"/>
    <w:rsid w:val="00E71A75"/>
    <w:rsid w:val="00E723A9"/>
    <w:rsid w:val="00E76B23"/>
    <w:rsid w:val="00E80203"/>
    <w:rsid w:val="00E8143B"/>
    <w:rsid w:val="00E96163"/>
    <w:rsid w:val="00E97EC7"/>
    <w:rsid w:val="00EA040F"/>
    <w:rsid w:val="00EA5B63"/>
    <w:rsid w:val="00EB0215"/>
    <w:rsid w:val="00EB2C2F"/>
    <w:rsid w:val="00EB6DE7"/>
    <w:rsid w:val="00EB72B7"/>
    <w:rsid w:val="00EC173E"/>
    <w:rsid w:val="00EC22DB"/>
    <w:rsid w:val="00EC30E8"/>
    <w:rsid w:val="00EE1D6F"/>
    <w:rsid w:val="00EE3473"/>
    <w:rsid w:val="00EE383E"/>
    <w:rsid w:val="00EE46C5"/>
    <w:rsid w:val="00EF0A51"/>
    <w:rsid w:val="00EF7934"/>
    <w:rsid w:val="00F02047"/>
    <w:rsid w:val="00F05E2C"/>
    <w:rsid w:val="00F068AE"/>
    <w:rsid w:val="00F10AE8"/>
    <w:rsid w:val="00F12297"/>
    <w:rsid w:val="00F12922"/>
    <w:rsid w:val="00F14455"/>
    <w:rsid w:val="00F17378"/>
    <w:rsid w:val="00F24123"/>
    <w:rsid w:val="00F32145"/>
    <w:rsid w:val="00F358A6"/>
    <w:rsid w:val="00F41A26"/>
    <w:rsid w:val="00F4214B"/>
    <w:rsid w:val="00F60881"/>
    <w:rsid w:val="00F62078"/>
    <w:rsid w:val="00F63294"/>
    <w:rsid w:val="00F711ED"/>
    <w:rsid w:val="00F723F4"/>
    <w:rsid w:val="00F80AC0"/>
    <w:rsid w:val="00F97A98"/>
    <w:rsid w:val="00FA293C"/>
    <w:rsid w:val="00FA5759"/>
    <w:rsid w:val="00FA6326"/>
    <w:rsid w:val="00FB5DD3"/>
    <w:rsid w:val="00FB69C6"/>
    <w:rsid w:val="00FC0E43"/>
    <w:rsid w:val="00FC167E"/>
    <w:rsid w:val="00FC4E14"/>
    <w:rsid w:val="00FC5040"/>
    <w:rsid w:val="00FE1BA0"/>
    <w:rsid w:val="00FE642E"/>
    <w:rsid w:val="00FF3E77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851"/>
  <w15:chartTrackingRefBased/>
  <w15:docId w15:val="{4BE16510-583E-BB40-B983-034A79F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01CC"/>
    <w:rPr>
      <w:rFonts w:ascii="Arial" w:eastAsia="Times New Roman" w:hAnsi="Arial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01C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801CC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801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801CC"/>
    <w:rPr>
      <w:rFonts w:ascii="Arial" w:eastAsia="Times New Roman" w:hAnsi="Arial" w:cs="Times New Roman"/>
      <w:lang w:eastAsia="de-AT"/>
    </w:rPr>
  </w:style>
  <w:style w:type="paragraph" w:styleId="Fuzeile">
    <w:name w:val="footer"/>
    <w:basedOn w:val="Standard"/>
    <w:link w:val="FuzeileZchn"/>
    <w:semiHidden/>
    <w:rsid w:val="005801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5801CC"/>
    <w:rPr>
      <w:rFonts w:ascii="Arial" w:eastAsia="Times New Roman" w:hAnsi="Arial" w:cs="Times New Roman"/>
      <w:lang w:eastAsia="de-AT"/>
    </w:rPr>
  </w:style>
  <w:style w:type="paragraph" w:customStyle="1" w:styleId="InternormPTTitel">
    <w:name w:val="Internorm_PT_Titel"/>
    <w:basedOn w:val="Textkrper"/>
    <w:qFormat/>
    <w:rsid w:val="005801CC"/>
    <w:pPr>
      <w:spacing w:after="0"/>
    </w:pPr>
    <w:rPr>
      <w:b/>
      <w:snapToGrid w:val="0"/>
      <w:sz w:val="32"/>
      <w:szCs w:val="32"/>
      <w:lang w:val="de-DE" w:eastAsia="de-DE"/>
    </w:rPr>
  </w:style>
  <w:style w:type="paragraph" w:customStyle="1" w:styleId="InternormPTLead">
    <w:name w:val="Internorm_PT_Lead"/>
    <w:basedOn w:val="Standard"/>
    <w:qFormat/>
    <w:rsid w:val="005801CC"/>
    <w:pPr>
      <w:spacing w:after="240" w:line="360" w:lineRule="auto"/>
    </w:pPr>
    <w:rPr>
      <w:b/>
      <w:sz w:val="22"/>
      <w:szCs w:val="22"/>
      <w:lang w:val="de-DE" w:eastAsia="de-DE"/>
    </w:rPr>
  </w:style>
  <w:style w:type="paragraph" w:customStyle="1" w:styleId="InternormPTZwiti">
    <w:name w:val="Internorm_PT_Zwiti"/>
    <w:basedOn w:val="Standard"/>
    <w:qFormat/>
    <w:rsid w:val="005801CC"/>
    <w:pPr>
      <w:spacing w:line="360" w:lineRule="auto"/>
    </w:pPr>
    <w:rPr>
      <w:b/>
      <w:sz w:val="22"/>
      <w:szCs w:val="22"/>
    </w:rPr>
  </w:style>
  <w:style w:type="paragraph" w:customStyle="1" w:styleId="InternormPTFlietext">
    <w:name w:val="Internorm_PT_Fließtext"/>
    <w:basedOn w:val="Standard"/>
    <w:qFormat/>
    <w:rsid w:val="005801CC"/>
    <w:pPr>
      <w:spacing w:after="120" w:line="360" w:lineRule="auto"/>
    </w:pPr>
    <w:rPr>
      <w:sz w:val="22"/>
      <w:szCs w:val="22"/>
      <w:lang w:val="de-DE"/>
    </w:rPr>
  </w:style>
  <w:style w:type="paragraph" w:customStyle="1" w:styleId="InternormPTBU">
    <w:name w:val="Internorm_PT_BU"/>
    <w:basedOn w:val="InternormPTZwiti"/>
    <w:qFormat/>
    <w:rsid w:val="005801CC"/>
    <w:pPr>
      <w:spacing w:after="120" w:line="240" w:lineRule="auto"/>
    </w:pPr>
    <w:rPr>
      <w:b w:val="0"/>
      <w:i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1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01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01CC"/>
    <w:rPr>
      <w:rFonts w:ascii="Arial" w:eastAsia="Times New Roman" w:hAnsi="Arial" w:cs="Times New Roman"/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801C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801CC"/>
    <w:rPr>
      <w:rFonts w:ascii="Arial" w:eastAsia="Times New Roman" w:hAnsi="Arial" w:cs="Times New Roman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1CC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1CC"/>
    <w:rPr>
      <w:rFonts w:ascii="Times New Roman" w:eastAsia="Times New Roman" w:hAnsi="Times New Roman" w:cs="Times New Roman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A74F18"/>
    <w:rPr>
      <w:rFonts w:ascii="Arial" w:eastAsia="Times New Roman" w:hAnsi="Arial" w:cs="Times New Roman"/>
      <w:lang w:eastAsia="de-AT"/>
    </w:rPr>
  </w:style>
  <w:style w:type="paragraph" w:customStyle="1" w:styleId="Default">
    <w:name w:val="Default"/>
    <w:rsid w:val="0019308B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paragraph" w:customStyle="1" w:styleId="IFNPTBU">
    <w:name w:val="IFN_PT_BU"/>
    <w:basedOn w:val="Standard"/>
    <w:qFormat/>
    <w:rsid w:val="00341AF3"/>
    <w:pPr>
      <w:spacing w:after="120"/>
    </w:pPr>
    <w:rPr>
      <w:i/>
      <w:sz w:val="18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6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6192"/>
    <w:rPr>
      <w:rFonts w:ascii="Arial" w:eastAsia="Times New Roman" w:hAnsi="Arial" w:cs="Times New Roman"/>
      <w:b/>
      <w:bCs/>
      <w:sz w:val="20"/>
      <w:szCs w:val="20"/>
      <w:lang w:eastAsia="de-AT"/>
    </w:rPr>
  </w:style>
  <w:style w:type="paragraph" w:styleId="StandardWeb">
    <w:name w:val="Normal (Web)"/>
    <w:basedOn w:val="Standard"/>
    <w:uiPriority w:val="99"/>
    <w:unhideWhenUsed/>
    <w:rsid w:val="00BA538F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489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693A"/>
    <w:rPr>
      <w:color w:val="954F72" w:themeColor="followedHyperlink"/>
      <w:u w:val="single"/>
    </w:rPr>
  </w:style>
  <w:style w:type="paragraph" w:customStyle="1" w:styleId="InternormPTUntertitel">
    <w:name w:val="Internorm_PT_Untertitel"/>
    <w:basedOn w:val="Standard"/>
    <w:qFormat/>
    <w:rsid w:val="00E154A0"/>
    <w:pPr>
      <w:pBdr>
        <w:bottom w:val="single" w:sz="4" w:space="1" w:color="auto"/>
      </w:pBdr>
      <w:spacing w:after="240"/>
    </w:pPr>
    <w:rPr>
      <w:b/>
      <w:lang w:val="de-DE" w:eastAsia="de-DE"/>
    </w:rPr>
  </w:style>
  <w:style w:type="paragraph" w:styleId="Listenabsatz">
    <w:name w:val="List Paragraph"/>
    <w:basedOn w:val="Standard"/>
    <w:uiPriority w:val="34"/>
    <w:qFormat/>
    <w:rsid w:val="00042D7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86D87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337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3378"/>
    <w:rPr>
      <w:rFonts w:ascii="Arial" w:eastAsia="Times New Roman" w:hAnsi="Arial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03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0730">
          <w:marLeft w:val="562"/>
          <w:marRight w:val="0"/>
          <w:marTop w:val="163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643">
          <w:marLeft w:val="1138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884">
          <w:marLeft w:val="1138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202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073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7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8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20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87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743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6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64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03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935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mweltbundesamt.at/klima/treibhausgase" TargetMode="External"/><Relationship Id="rId1" Type="http://schemas.openxmlformats.org/officeDocument/2006/relationships/hyperlink" Target="https://save-energy.internor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86224A-5430-624B-AA21-1974A725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ple19</dc:creator>
  <cp:keywords/>
  <dc:description/>
  <cp:lastModifiedBy>Jonas Loewe - Plenos</cp:lastModifiedBy>
  <cp:revision>5</cp:revision>
  <cp:lastPrinted>2020-02-04T14:23:00Z</cp:lastPrinted>
  <dcterms:created xsi:type="dcterms:W3CDTF">2023-12-14T14:01:00Z</dcterms:created>
  <dcterms:modified xsi:type="dcterms:W3CDTF">2023-12-14T15:41:00Z</dcterms:modified>
</cp:coreProperties>
</file>