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AFF54" w14:textId="3CE86509" w:rsidR="00DE2100" w:rsidRPr="00331470" w:rsidRDefault="00DD22C9" w:rsidP="00CC37A0">
      <w:pPr>
        <w:spacing w:line="259" w:lineRule="auto"/>
        <w:rPr>
          <w:rFonts w:ascii="Helvetica Neue" w:eastAsia="Times New Roman" w:hAnsi="Helvetica Neue" w:cs="Times New Roman"/>
          <w:color w:val="00B9AD"/>
          <w:sz w:val="34"/>
          <w:szCs w:val="34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color w:val="00B9AD"/>
          <w:sz w:val="34"/>
          <w:szCs w:val="34"/>
          <w:shd w:val="clear" w:color="auto" w:fill="FFFFFF"/>
          <w:lang w:eastAsia="de-DE"/>
        </w:rPr>
        <w:t>Gorenje ist die</w:t>
      </w:r>
      <w:r w:rsidR="00F42277">
        <w:rPr>
          <w:rFonts w:ascii="Helvetica Neue" w:eastAsia="Times New Roman" w:hAnsi="Helvetica Neue" w:cs="Times New Roman"/>
          <w:color w:val="00B9AD"/>
          <w:sz w:val="34"/>
          <w:szCs w:val="34"/>
          <w:shd w:val="clear" w:color="auto" w:fill="FFFFFF"/>
          <w:lang w:eastAsia="de-DE"/>
        </w:rPr>
        <w:t xml:space="preserve"> </w:t>
      </w:r>
      <w:r>
        <w:rPr>
          <w:rFonts w:ascii="Helvetica Neue" w:eastAsia="Times New Roman" w:hAnsi="Helvetica Neue" w:cs="Times New Roman"/>
          <w:color w:val="00B9AD"/>
          <w:sz w:val="34"/>
          <w:szCs w:val="34"/>
          <w:shd w:val="clear" w:color="auto" w:fill="FFFFFF"/>
          <w:lang w:eastAsia="de-DE"/>
        </w:rPr>
        <w:t>Waschmaschinen-Marke</w:t>
      </w:r>
      <w:r w:rsidR="00F42277">
        <w:rPr>
          <w:rFonts w:ascii="Helvetica Neue" w:eastAsia="Times New Roman" w:hAnsi="Helvetica Neue" w:cs="Times New Roman"/>
          <w:color w:val="00B9AD"/>
          <w:sz w:val="34"/>
          <w:szCs w:val="34"/>
          <w:shd w:val="clear" w:color="auto" w:fill="FFFFFF"/>
          <w:lang w:eastAsia="de-DE"/>
        </w:rPr>
        <w:t xml:space="preserve"> Nummer 1</w:t>
      </w:r>
      <w:r>
        <w:rPr>
          <w:rFonts w:ascii="Helvetica Neue" w:eastAsia="Times New Roman" w:hAnsi="Helvetica Neue" w:cs="Times New Roman"/>
          <w:color w:val="00B9AD"/>
          <w:sz w:val="34"/>
          <w:szCs w:val="34"/>
          <w:shd w:val="clear" w:color="auto" w:fill="FFFFFF"/>
          <w:lang w:eastAsia="de-DE"/>
        </w:rPr>
        <w:t xml:space="preserve"> in Österreich</w:t>
      </w:r>
    </w:p>
    <w:p w14:paraId="5010BEBA" w14:textId="4616E0E3" w:rsidR="00FA1243" w:rsidRPr="00331470" w:rsidRDefault="00B54264" w:rsidP="00CC37A0">
      <w:pPr>
        <w:spacing w:line="259" w:lineRule="auto"/>
        <w:rPr>
          <w:rFonts w:ascii="Helvetica Neue" w:eastAsia="Times New Roman" w:hAnsi="Helvetica Neue" w:cs="Times New Roman"/>
          <w:color w:val="4C5C65"/>
          <w:sz w:val="26"/>
          <w:szCs w:val="26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color w:val="4C5C65"/>
          <w:sz w:val="26"/>
          <w:szCs w:val="26"/>
          <w:shd w:val="clear" w:color="auto" w:fill="FFFFFF"/>
          <w:lang w:eastAsia="de-DE"/>
        </w:rPr>
        <w:t>Sensationelle Zuwächse in den letzten Monaten und 15,3 Prozent im Juli machen den Vollsortiment-Anbieter zum neuen Marktführer</w:t>
      </w:r>
    </w:p>
    <w:p w14:paraId="54F733B0" w14:textId="77777777" w:rsidR="00727376" w:rsidRPr="00331470" w:rsidRDefault="00727376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3A25A7C3" w14:textId="74D0390A" w:rsidR="004E04B5" w:rsidRPr="00481C0C" w:rsidRDefault="00B54264" w:rsidP="00595B3B">
      <w:pPr>
        <w:spacing w:line="259" w:lineRule="auto"/>
        <w:jc w:val="both"/>
        <w:rPr>
          <w:rFonts w:ascii="Helvetica Neue" w:eastAsia="Times New Roman" w:hAnsi="Helvetica Neue" w:cs="Times New Roman"/>
          <w:b/>
          <w:bCs/>
          <w:i/>
          <w:iCs/>
          <w:color w:val="4C5C65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Großer Erfolg für Hisense Gorenje Austria: Laut den neusten Zahlen des Marktforschungsinstituts GfK hat der Haushaltsgeräte-Hersteller</w:t>
      </w:r>
      <w:r w:rsidR="00F42277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 im Juli die Spitzenposition am heimischen Waschmaschinen-Markt übernommen. 15,3 Prozent der verkauften Geräte trugen das Gorenje-Logo</w:t>
      </w:r>
      <w:r w:rsidR="00AA1CC3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.</w:t>
      </w:r>
    </w:p>
    <w:p w14:paraId="0FCF1642" w14:textId="77777777" w:rsidR="00727376" w:rsidRPr="00481C0C" w:rsidRDefault="00727376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5C49777A" w14:textId="4015AFE2" w:rsidR="00A67144" w:rsidRDefault="006D2ACB" w:rsidP="00E5569A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  <w:r w:rsidRPr="0064010F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Wien, </w:t>
      </w:r>
      <w:r w:rsidR="00BE0C05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2</w:t>
      </w:r>
      <w:r w:rsidR="00EB124F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9</w:t>
      </w:r>
      <w:r w:rsidR="00323313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. </w:t>
      </w:r>
      <w:r w:rsidR="00EC2A28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August</w:t>
      </w:r>
      <w:r w:rsidR="00323313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2023</w:t>
      </w:r>
      <w:r w:rsidRPr="0064010F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–</w:t>
      </w:r>
      <w:r w:rsidR="00473044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</w:t>
      </w:r>
      <w:r w:rsidR="00DE4E1F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Der Führungswechsel im Wasch-Segment hat sich schon in den vergangenen Monaten abgezeichnet. Noch im Dezember des Vorjahres lag Gorenje mit 7,6 Prozent Marktanteil </w:t>
      </w:r>
      <w:r w:rsidR="0008664D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in Stückzahl </w:t>
      </w:r>
      <w:r w:rsidR="00DE4E1F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auf Position vier, </w:t>
      </w:r>
      <w:r w:rsidR="00213B33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2023</w:t>
      </w:r>
      <w:r w:rsidR="00DE4E1F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verzeichnete man allerdings ein </w:t>
      </w:r>
      <w:r w:rsidR="00213B33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massives</w:t>
      </w:r>
      <w:r w:rsidR="00DE4E1F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Wachstum.</w:t>
      </w:r>
      <w:r w:rsidR="00213B33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Über das ganze Jahr betrachtet ist der slowenische Hersteller die Nummer zwei in Österreich – von Jänner bis Juli betrug das </w:t>
      </w:r>
      <w:r w:rsidR="00A80EB0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Marktanteil-</w:t>
      </w:r>
      <w:r w:rsidR="00213B33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Plus bei der Stückzahl 4,1 Prozent</w:t>
      </w:r>
      <w:r w:rsidR="0008664D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punkte. </w:t>
      </w:r>
    </w:p>
    <w:p w14:paraId="29269265" w14:textId="77777777" w:rsidR="007A1991" w:rsidRDefault="007A1991" w:rsidP="00E5569A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0EDB94DE" w14:textId="7CC3F941" w:rsidR="007A1991" w:rsidRPr="007A1991" w:rsidRDefault="00A86C2D" w:rsidP="00E5569A">
      <w:pPr>
        <w:spacing w:line="259" w:lineRule="auto"/>
        <w:jc w:val="both"/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Fokus auf Energieeffizienz entspricht dem Zeitgeist</w:t>
      </w:r>
    </w:p>
    <w:p w14:paraId="27351158" w14:textId="77777777" w:rsidR="00934423" w:rsidRDefault="00DE4E1F" w:rsidP="00E5569A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Andreas Kuzmits, Geschäftsführer von Hisense Gorenje Austria, führt die immer größere Nachfrage nach Waschmaschinen von Gorenje auf das seit Jahren laufende „</w:t>
      </w:r>
      <w:proofErr w:type="spellStart"/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Laundry</w:t>
      </w:r>
      <w:proofErr w:type="spellEnd"/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A Project“ zurück. „</w:t>
      </w:r>
      <w:r w:rsidR="00213B33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Unsere Entwicklungsabteilung</w:t>
      </w: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ha</w:t>
      </w:r>
      <w:r w:rsidR="00213B33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t</w:t>
      </w: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große A</w:t>
      </w:r>
      <w:r w:rsidR="00213B33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nstrengungen unternommen, um den Energieverbrauch der Geräte zu optimieren. Mittlerweile liegen wir mit nahezu allen Modellen in de</w:t>
      </w:r>
      <w:r w:rsidR="0008664D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r</w:t>
      </w:r>
      <w:r w:rsidR="00213B33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</w:t>
      </w:r>
      <w:r w:rsidR="00A86C2D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besten Effizienzklasse A.“</w:t>
      </w:r>
      <w:r w:rsidR="00934423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</w:t>
      </w:r>
    </w:p>
    <w:p w14:paraId="7622F563" w14:textId="77777777" w:rsidR="00934423" w:rsidRDefault="00934423" w:rsidP="00E5569A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6B52B449" w14:textId="39E73682" w:rsidR="0080404B" w:rsidRDefault="00A86C2D" w:rsidP="00E5569A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Gerade in Zeiten rasant steigender Energiekosten sei d</w:t>
      </w:r>
      <w:r w:rsidR="009454A3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ie</w:t>
      </w: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s ein wichtiges Auswahlkriterium, so Kuzmits. „Wir bieten so gesehen genau das an, was die Konsumentinnen und Konsumenten derzeit suchen: eine Möglichkeit, die laufenden Kosten zu senken.</w:t>
      </w:r>
      <w:r w:rsidR="0019765E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“</w:t>
      </w:r>
    </w:p>
    <w:p w14:paraId="059DB1B6" w14:textId="77777777" w:rsidR="00936FEF" w:rsidRDefault="00936FEF" w:rsidP="00E5569A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7A6B006C" w14:textId="227D752E" w:rsidR="007A1991" w:rsidRPr="0019765E" w:rsidRDefault="00DD22C9" w:rsidP="00E5569A">
      <w:pPr>
        <w:spacing w:line="259" w:lineRule="auto"/>
        <w:jc w:val="both"/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val="en-US" w:eastAsia="de-DE"/>
        </w:rPr>
      </w:pPr>
      <w:proofErr w:type="spellStart"/>
      <w:r w:rsidRPr="0019765E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val="en-US" w:eastAsia="de-DE"/>
        </w:rPr>
        <w:t>A</w:t>
      </w:r>
      <w:r w:rsidR="0019765E" w:rsidRPr="0019765E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val="en-US" w:eastAsia="de-DE"/>
        </w:rPr>
        <w:t>us</w:t>
      </w:r>
      <w:proofErr w:type="spellEnd"/>
      <w:r w:rsidR="0019765E" w:rsidRPr="0019765E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val="en-US" w:eastAsia="de-DE"/>
        </w:rPr>
        <w:t xml:space="preserve"> „Laundry </w:t>
      </w:r>
      <w:proofErr w:type="gramStart"/>
      <w:r w:rsidR="0019765E" w:rsidRPr="0019765E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val="en-US" w:eastAsia="de-DE"/>
        </w:rPr>
        <w:t xml:space="preserve">A“ </w:t>
      </w:r>
      <w:proofErr w:type="spellStart"/>
      <w:r w:rsidR="0019765E" w:rsidRPr="0019765E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val="en-US" w:eastAsia="de-DE"/>
        </w:rPr>
        <w:t>wird</w:t>
      </w:r>
      <w:proofErr w:type="spellEnd"/>
      <w:proofErr w:type="gramEnd"/>
      <w:r w:rsidR="0019765E" w:rsidRPr="0019765E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val="en-US" w:eastAsia="de-DE"/>
        </w:rPr>
        <w:t xml:space="preserve"> „Trip</w:t>
      </w:r>
      <w:r w:rsidR="0019765E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val="en-US" w:eastAsia="de-DE"/>
        </w:rPr>
        <w:t>le A”</w:t>
      </w:r>
    </w:p>
    <w:p w14:paraId="15C38526" w14:textId="0FED162C" w:rsidR="00A86C2D" w:rsidRDefault="009454A3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Mit den </w:t>
      </w:r>
      <w:r w:rsidR="00491B5A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brand</w:t>
      </w: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neuen </w:t>
      </w:r>
      <w:proofErr w:type="spellStart"/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Advanced</w:t>
      </w:r>
      <w:proofErr w:type="spellEnd"/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-Plus-Geräten wurde das </w:t>
      </w:r>
      <w:proofErr w:type="spellStart"/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Laundry</w:t>
      </w:r>
      <w:proofErr w:type="spellEnd"/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-A-Prinzip noch erweitert. Sie zeichnen sich neben hervorragenden Verbrauchswerten auch durch </w:t>
      </w:r>
      <w:r w:rsidR="00305FF4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geringe Geräuschentwicklung und hervorragende Schleuderleistung aus</w:t>
      </w: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. Andreas Kuzmits spricht in diesem Zusammenhang vom „Triple A im Waschraum“. Die neuen Produkte sind seit Mai in Österreich erhältlich und wohl ein weiterer Grund für das rasante Wachstum von Gorenje im Waschmaschinen-Bereich.</w:t>
      </w:r>
    </w:p>
    <w:p w14:paraId="567B99B3" w14:textId="77777777" w:rsidR="00A86C2D" w:rsidRDefault="00A86C2D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6F028FD1" w14:textId="303EF555" w:rsidR="00173B01" w:rsidRDefault="00491B5A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Doch a</w:t>
      </w:r>
      <w:r w:rsidR="0019765E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uch jenseits dieses</w:t>
      </w:r>
      <w:r w:rsidR="009454A3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Teilmarkt</w:t>
      </w:r>
      <w:r w:rsidR="0019765E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es</w:t>
      </w:r>
      <w:r w:rsidR="009454A3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</w:t>
      </w:r>
      <w:r w:rsidR="0008664D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ist </w:t>
      </w:r>
      <w:r w:rsidR="009454A3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der</w:t>
      </w:r>
      <w:r w:rsidR="00A86C2D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Vollsortiment-Anbieter im Haushalt</w:t>
      </w:r>
      <w:r w:rsidR="0019765E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</w:t>
      </w:r>
      <w:r w:rsidR="0008664D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voll auf Erfolgskurs</w:t>
      </w:r>
      <w:r w:rsidR="0019765E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. Bei freistehenden Kühlgeräte</w:t>
      </w:r>
      <w:r w:rsidR="0008664D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n</w:t>
      </w:r>
      <w:r w:rsidR="0019765E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</w:t>
      </w:r>
      <w:r w:rsidR="0008664D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ist Gorenje mit 22 % Stückzahl-Marktanteil die klare Nummer 1 </w:t>
      </w:r>
      <w:r w:rsidR="0019765E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in Österreich, hier</w:t>
      </w:r>
      <w:r w:rsidR="005833CA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vor allem </w:t>
      </w:r>
      <w:r w:rsidR="005357FB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d</w:t>
      </w:r>
      <w:r w:rsidR="005833CA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ank </w:t>
      </w:r>
      <w:r w:rsidR="002162C4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der</w:t>
      </w:r>
      <w:r w:rsidR="005357FB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</w:t>
      </w:r>
      <w:r w:rsidR="005833CA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neuen</w:t>
      </w:r>
      <w:r w:rsidR="002162C4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Gorenje</w:t>
      </w:r>
      <w:r w:rsidR="005833CA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„</w:t>
      </w:r>
      <w:r w:rsidR="002162C4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S</w:t>
      </w:r>
      <w:r w:rsidR="005833CA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ide </w:t>
      </w:r>
      <w:proofErr w:type="spellStart"/>
      <w:r w:rsidR="005833CA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by</w:t>
      </w:r>
      <w:proofErr w:type="spellEnd"/>
      <w:r w:rsidR="005833CA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</w:t>
      </w:r>
      <w:r w:rsidR="002162C4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S</w:t>
      </w:r>
      <w:r w:rsidR="005833CA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ide“-Modelle</w:t>
      </w:r>
      <w:r w:rsidR="002162C4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aus </w:t>
      </w:r>
      <w:r w:rsidR="005357FB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der </w:t>
      </w:r>
      <w:r w:rsidR="00550F22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neuen </w:t>
      </w:r>
      <w:r w:rsidR="002162C4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europäische</w:t>
      </w:r>
      <w:r w:rsidR="00550F22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n Produktion</w:t>
      </w:r>
      <w:r w:rsidR="0019765E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. </w:t>
      </w:r>
      <w:r w:rsidR="004F5F34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Im gesamten Kühlgeräte-Segment liegt Gorenje bereits an zweiter Stelle mit </w:t>
      </w:r>
      <w:r w:rsidR="003B5316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14,3 Prozent. </w:t>
      </w:r>
      <w:r w:rsidR="0019765E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Insgesamt betrug das Umsatzplus von Hisense Gorenje Austria im Vorjahr 11,67 Prozent, der Marktanteil lag über alle Produktgruppen hinweg bei 7,6 Prozent</w:t>
      </w:r>
      <w:r w:rsidR="00232637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und konnte </w:t>
      </w:r>
      <w:r w:rsidR="005357FB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in Stückzahlen </w:t>
      </w:r>
      <w:r w:rsidR="00232637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bereits </w:t>
      </w:r>
      <w:r w:rsidR="005357FB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um 1,9 Prozentpunkte </w:t>
      </w:r>
      <w:r w:rsidR="008E46BA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auf </w:t>
      </w:r>
      <w:r w:rsidR="00232637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9</w:t>
      </w:r>
      <w:r w:rsidR="005357FB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,</w:t>
      </w:r>
      <w:r w:rsidR="00622D04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5</w:t>
      </w:r>
      <w:r w:rsidR="00934423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</w:t>
      </w:r>
      <w:r w:rsidR="00232637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gesteigert werden</w:t>
      </w:r>
      <w:r w:rsidR="005357FB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.</w:t>
      </w:r>
    </w:p>
    <w:p w14:paraId="202C6CAB" w14:textId="77777777" w:rsidR="0019765E" w:rsidRDefault="0019765E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16B9AD65" w14:textId="3DC49F4D" w:rsidR="0019765E" w:rsidRPr="0019765E" w:rsidRDefault="00491B5A" w:rsidP="0019765E">
      <w:pPr>
        <w:spacing w:line="259" w:lineRule="auto"/>
        <w:jc w:val="both"/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Milliarden-Investitionen in Forschung und Entwicklung</w:t>
      </w:r>
    </w:p>
    <w:p w14:paraId="46A49F3C" w14:textId="6EFBF57B" w:rsidR="0074415E" w:rsidRDefault="0019765E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Dass beide Werte heuer weiter verbessert werden, soll nicht zuletzt durch die enge Zusammenarbeit innerhalb der Hisense Europe Group sichergestellt werden. „</w:t>
      </w:r>
      <w:r w:rsidR="00491B5A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Unser Mutterkonzern investiert jährlich einen zweistelligen Milliarden-Betrag in Forschung und Entwicklung. Erst im Februar dieses Jahres wurde am Unternehmenssitz in Slowenien ein neues Innovationszentrum errichtet. Von der dortigen Arbeit profitieren </w:t>
      </w:r>
      <w:proofErr w:type="gramStart"/>
      <w:r w:rsidR="00491B5A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natürlich auch</w:t>
      </w:r>
      <w:proofErr w:type="gramEnd"/>
      <w:r w:rsidR="00491B5A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wir“, betont Österreich-Geschäftsführer Andreas Kuzmits.</w:t>
      </w:r>
    </w:p>
    <w:p w14:paraId="4F496BEA" w14:textId="77777777" w:rsidR="0074415E" w:rsidRDefault="0074415E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647C1E67" w14:textId="77777777" w:rsidR="0074415E" w:rsidRDefault="0074415E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15813277" w14:textId="77777777" w:rsidR="0074415E" w:rsidRDefault="0074415E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0FA9FCDA" w14:textId="77777777" w:rsidR="0074415E" w:rsidRDefault="0074415E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0712AEE9" w14:textId="77777777" w:rsidR="0074415E" w:rsidRDefault="0074415E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34E4729A" w14:textId="77777777" w:rsidR="0074415E" w:rsidRDefault="0074415E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6AB746DE" w14:textId="77777777" w:rsidR="00AA49B0" w:rsidRDefault="00AA49B0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07E822F9" w14:textId="77777777" w:rsidR="0074415E" w:rsidRDefault="0074415E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5F079607" w14:textId="77777777" w:rsidR="0074415E" w:rsidRDefault="0074415E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20E4CAEE" w14:textId="77777777" w:rsidR="0074415E" w:rsidRDefault="0074415E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1E99D1BD" w14:textId="77777777" w:rsidR="0074415E" w:rsidRDefault="0074415E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1698C440" w14:textId="77777777" w:rsidR="0074415E" w:rsidRDefault="0074415E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1354F6EE" w14:textId="77777777" w:rsidR="00491B5A" w:rsidRDefault="00491B5A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45C69B1F" w14:textId="77777777" w:rsidR="00491B5A" w:rsidRDefault="00491B5A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44D69E20" w14:textId="77777777" w:rsidR="00491B5A" w:rsidRDefault="00491B5A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08859C25" w14:textId="77777777" w:rsidR="00491B5A" w:rsidRDefault="00491B5A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3F935A0B" w14:textId="77777777" w:rsidR="00491B5A" w:rsidRDefault="00491B5A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0467B14C" w14:textId="77777777" w:rsidR="0074415E" w:rsidRDefault="0074415E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44D4AC73" w14:textId="77777777" w:rsidR="00305FF4" w:rsidRDefault="00305FF4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18966E90" w14:textId="77777777" w:rsidR="0074415E" w:rsidRDefault="0074415E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40134C67" w14:textId="73131200" w:rsidR="00E2201A" w:rsidRDefault="00B232A8" w:rsidP="00595B3B">
      <w:pPr>
        <w:spacing w:line="259" w:lineRule="auto"/>
        <w:jc w:val="both"/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-------------------------</w:t>
      </w:r>
    </w:p>
    <w:p w14:paraId="4184A39D" w14:textId="77777777" w:rsidR="000C4BCD" w:rsidRDefault="000C4BCD" w:rsidP="00595B3B">
      <w:pPr>
        <w:spacing w:line="259" w:lineRule="auto"/>
        <w:jc w:val="both"/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</w:pPr>
    </w:p>
    <w:p w14:paraId="166BEC07" w14:textId="2A7BC7C7" w:rsidR="00C71EF4" w:rsidRPr="00621C0F" w:rsidRDefault="00C71EF4" w:rsidP="00595B3B">
      <w:pPr>
        <w:spacing w:line="259" w:lineRule="auto"/>
        <w:jc w:val="both"/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</w:pPr>
      <w:r w:rsidRPr="00621C0F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Über</w:t>
      </w:r>
      <w:r w:rsidR="00473044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 Hisense</w:t>
      </w:r>
      <w:r w:rsidRPr="00621C0F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 Gorenje Austria</w:t>
      </w:r>
    </w:p>
    <w:p w14:paraId="699C8B6F" w14:textId="66CFBC01" w:rsidR="00735B5E" w:rsidRPr="00537195" w:rsidRDefault="00C71EF4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</w:pPr>
      <w:r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Gorenje ist einer der größten Hersteller von Haushaltsgeräten in Europa. </w:t>
      </w:r>
      <w:r w:rsidR="00473044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Die österreichische Niederlassung</w:t>
      </w:r>
      <w:r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</w:t>
      </w:r>
      <w:r w:rsidR="00473044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– seit Jänner 2023 offiziell die „Hisense Gorenje Austria GmbH“ – </w:t>
      </w:r>
      <w:r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besteht mit eigenem Standort seit 1975, die Zentrale befindet sich in Wien. </w:t>
      </w:r>
      <w:r w:rsidR="00473044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Hisense Gorenje Austria</w:t>
      </w:r>
      <w:r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verzeichnete im Jahr 202</w:t>
      </w:r>
      <w:r w:rsidR="00BA6720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2</w:t>
      </w:r>
      <w:r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3</w:t>
      </w:r>
      <w:r w:rsidR="00BA6720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5</w:t>
      </w:r>
      <w:r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,</w:t>
      </w:r>
      <w:r w:rsidR="00BA6720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4</w:t>
      </w:r>
      <w:r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Millionen Euro Umsatz</w:t>
      </w:r>
      <w:r w:rsidR="00B627B2"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,</w:t>
      </w:r>
      <w:r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</w:t>
      </w:r>
      <w:r w:rsidR="00B627B2"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d</w:t>
      </w:r>
      <w:r w:rsidR="00244FB9"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er Marktanteil im Bereich der Haushaltsgroßgeräte </w:t>
      </w:r>
      <w:r w:rsidR="00B627B2"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betr</w:t>
      </w:r>
      <w:r w:rsidR="00527457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ägt aktuell</w:t>
      </w:r>
      <w:r w:rsidR="00244FB9"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</w:t>
      </w:r>
      <w:r w:rsidR="00BA6720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7,6</w:t>
      </w:r>
      <w:r w:rsidR="00244FB9"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Prozent.</w:t>
      </w:r>
      <w:r w:rsidR="00537195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</w:t>
      </w:r>
      <w:r w:rsidR="00735B5E"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Das Produktsortiment umfasst</w:t>
      </w:r>
      <w:r w:rsidR="00537195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</w:t>
      </w:r>
      <w:r w:rsidR="00735B5E" w:rsidRPr="00537195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Kühl-/Gefriergeräte</w:t>
      </w:r>
      <w:r w:rsidR="00537195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, </w:t>
      </w:r>
      <w:r w:rsidR="00735B5E" w:rsidRPr="00537195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Waschmaschinen, Waschtrockner und Wäschetrockner</w:t>
      </w:r>
      <w:r w:rsidR="00537195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, </w:t>
      </w:r>
      <w:r w:rsidR="00735B5E" w:rsidRPr="00537195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Geschirrspüler</w:t>
      </w:r>
      <w:r w:rsidR="00537195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, </w:t>
      </w:r>
      <w:r w:rsidR="00735B5E" w:rsidRPr="00537195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Küchengeräte</w:t>
      </w:r>
      <w:r w:rsidR="00537195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, </w:t>
      </w:r>
      <w:r w:rsidR="00735B5E" w:rsidRPr="00537195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Küchen- und Haushaltskleingeräte</w:t>
      </w:r>
      <w:r w:rsidR="00537195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, </w:t>
      </w:r>
      <w:r w:rsidR="00735B5E" w:rsidRPr="00537195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Warmwasserspeicher</w:t>
      </w:r>
      <w:r w:rsidR="00537195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sowie </w:t>
      </w:r>
      <w:r w:rsidR="00735B5E" w:rsidRPr="00537195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Klimageräte</w:t>
      </w:r>
      <w:r w:rsidR="00537195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.</w:t>
      </w:r>
    </w:p>
    <w:p w14:paraId="359E117F" w14:textId="77777777" w:rsidR="00735B5E" w:rsidRPr="005C3ABE" w:rsidRDefault="00735B5E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</w:pPr>
    </w:p>
    <w:p w14:paraId="0C11FC66" w14:textId="77777777" w:rsidR="00735B5E" w:rsidRPr="005C3ABE" w:rsidRDefault="00735B5E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</w:pPr>
      <w:r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Gorenje ist außerdem ein verlässlicher Partner im Einbaubereich (Backöfen bzw. Herde, Kochfelder, Dunstabzugshauben, Mikrowellen) und somit ein Vollsortiment-Anbieter für den Haushalt.</w:t>
      </w:r>
    </w:p>
    <w:p w14:paraId="1E167A16" w14:textId="1251CA3B" w:rsidR="00244FB9" w:rsidRPr="00735B5E" w:rsidRDefault="00244FB9" w:rsidP="00595B3B">
      <w:pPr>
        <w:spacing w:line="259" w:lineRule="auto"/>
        <w:jc w:val="both"/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</w:pPr>
    </w:p>
    <w:p w14:paraId="1C64259F" w14:textId="3770A005" w:rsidR="00244FB9" w:rsidRDefault="00244FB9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</w:pPr>
      <w:r w:rsidRPr="00DC6B3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2018 wurde das Unternehmen ein Teil der Hisense Europe Group</w:t>
      </w:r>
      <w:r w:rsidR="005D09CF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und</w:t>
      </w:r>
      <w:r w:rsidRPr="00DC6B3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profitiert </w:t>
      </w:r>
      <w:r w:rsidR="00735B5E" w:rsidRPr="00DC6B3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somit </w:t>
      </w:r>
      <w:r w:rsidRPr="00DC6B3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vom Zugang zu den Ergebnissen umfangreicher F&amp;E-Aktivitäten</w:t>
      </w:r>
      <w:r w:rsidR="00621C0F" w:rsidRPr="00DC6B3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des Mutterkonzerns</w:t>
      </w:r>
      <w:r w:rsidRPr="00DC6B3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. Hisense</w:t>
      </w:r>
      <w:r w:rsidR="00735B5E" w:rsidRPr="00DC6B3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, in China beheimatet und einer der weltweit führenden Hersteller von Unterhaltungselektronik,</w:t>
      </w:r>
      <w:r w:rsidRPr="00DC6B3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betreibt 16 Zentren für Forschung und Entwicklung</w:t>
      </w:r>
      <w:r w:rsidR="00735B5E" w:rsidRPr="00DC6B3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.</w:t>
      </w:r>
      <w:r w:rsidRPr="00DC6B3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Rund fünf Prozent des Gesamtumsatzes von </w:t>
      </w:r>
      <w:r w:rsidR="00621C0F" w:rsidRPr="00DC6B3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27</w:t>
      </w:r>
      <w:r w:rsidRPr="00DC6B3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Milliarden</w:t>
      </w:r>
      <w:r w:rsidR="00621C0F" w:rsidRPr="00DC6B3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</w:t>
      </w:r>
      <w:r w:rsidR="00A46FDB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US-Dollar</w:t>
      </w:r>
      <w:r w:rsidR="00621C0F" w:rsidRPr="00DC6B3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</w:t>
      </w:r>
      <w:r w:rsidRPr="00DC6B3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werden investiert, um in allen Produktsegmenten ein Vorreiter für technologische Innovationen zu bleiben.</w:t>
      </w:r>
    </w:p>
    <w:p w14:paraId="3C5034EF" w14:textId="77777777" w:rsidR="00A16E03" w:rsidRPr="00DC6B3E" w:rsidRDefault="00A16E03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</w:pPr>
    </w:p>
    <w:p w14:paraId="524DF923" w14:textId="66A26EB4" w:rsidR="00812D75" w:rsidRDefault="005C3ABE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  <w:r w:rsidRPr="00F94266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lastRenderedPageBreak/>
        <w:t>Bildinformation</w:t>
      </w:r>
    </w:p>
    <w:p w14:paraId="174E75B7" w14:textId="77777777" w:rsidR="001B40D9" w:rsidRPr="00292194" w:rsidRDefault="001B40D9" w:rsidP="00595B3B">
      <w:pPr>
        <w:spacing w:line="259" w:lineRule="auto"/>
        <w:jc w:val="both"/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305FF4" w:rsidRPr="008045A6" w14:paraId="5A79DED9" w14:textId="77777777" w:rsidTr="00305FF4">
        <w:tc>
          <w:tcPr>
            <w:tcW w:w="4248" w:type="dxa"/>
          </w:tcPr>
          <w:p w14:paraId="76970DDE" w14:textId="51024DA7" w:rsidR="00F63481" w:rsidRDefault="00305FF4" w:rsidP="00595B3B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noProof/>
                <w:color w:val="4C5C65"/>
                <w:shd w:val="clear" w:color="auto" w:fill="FFFFFF"/>
                <w:lang w:eastAsia="de-DE"/>
              </w:rPr>
            </w:pPr>
            <w:r>
              <w:rPr>
                <w:rFonts w:ascii="Helvetica Neue" w:eastAsia="Times New Roman" w:hAnsi="Helvetica Neue" w:cs="Times New Roman"/>
                <w:noProof/>
                <w:color w:val="4C5C65"/>
                <w:shd w:val="clear" w:color="auto" w:fill="FFFFFF"/>
                <w:lang w:eastAsia="de-DE"/>
              </w:rPr>
              <w:drawing>
                <wp:inline distT="0" distB="0" distL="0" distR="0" wp14:anchorId="6069F1A2" wp14:editId="57CCFE05">
                  <wp:extent cx="2529840" cy="3792529"/>
                  <wp:effectExtent l="0" t="0" r="0" b="5080"/>
                  <wp:docPr id="413675037" name="Grafik 2" descr="Ein Bild, das Person, Menschliches Gesicht, Kleidung, Blazer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675037" name="Grafik 2" descr="Ein Bild, das Person, Menschliches Gesicht, Kleidung, Blazer enthält.&#10;&#10;Automatisch generierte Beschreibu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4072" cy="387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A8A3C2" w14:textId="22BAE2AF" w:rsidR="00B232A8" w:rsidRDefault="00B232A8" w:rsidP="00595B3B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noProof/>
                <w:color w:val="4C5C65"/>
                <w:shd w:val="clear" w:color="auto" w:fill="FFFFFF"/>
                <w:lang w:eastAsia="de-DE"/>
              </w:rPr>
            </w:pPr>
          </w:p>
        </w:tc>
        <w:tc>
          <w:tcPr>
            <w:tcW w:w="4814" w:type="dxa"/>
          </w:tcPr>
          <w:p w14:paraId="30D77F65" w14:textId="53D2E548" w:rsidR="00305FF4" w:rsidRPr="00305FF4" w:rsidRDefault="00305FF4" w:rsidP="008B7E3A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b/>
                <w:bCs/>
                <w:color w:val="4C5C65"/>
                <w:sz w:val="22"/>
                <w:szCs w:val="22"/>
                <w:shd w:val="clear" w:color="auto" w:fill="FFFFFF"/>
                <w:lang w:eastAsia="de-DE"/>
              </w:rPr>
            </w:pPr>
            <w:r w:rsidRPr="00305FF4">
              <w:rPr>
                <w:rFonts w:ascii="Helvetica Neue" w:eastAsia="Times New Roman" w:hAnsi="Helvetica Neue" w:cs="Times New Roman"/>
                <w:b/>
                <w:bCs/>
                <w:color w:val="4C5C65"/>
                <w:sz w:val="22"/>
                <w:szCs w:val="22"/>
                <w:shd w:val="clear" w:color="auto" w:fill="FFFFFF"/>
                <w:lang w:eastAsia="de-DE"/>
              </w:rPr>
              <w:t>Abb. 1: Andreas Kuzmits, Geschäftsführer von Hisense Gorenje Austria</w:t>
            </w:r>
          </w:p>
          <w:p w14:paraId="4F0B31AE" w14:textId="77777777" w:rsidR="00305FF4" w:rsidRDefault="00305FF4" w:rsidP="008B7E3A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</w:pPr>
          </w:p>
          <w:p w14:paraId="529A1F6A" w14:textId="0BF6C35E" w:rsidR="001323E4" w:rsidRPr="00305FF4" w:rsidRDefault="00305FF4" w:rsidP="008B7E3A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</w:pPr>
            <w:r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>„</w:t>
            </w:r>
            <w:r w:rsidRPr="00305FF4"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 xml:space="preserve">Unsere Entwicklungsabteilung hat große Anstrengungen unternommen, um den Energieverbrauch der Geräte zu optimieren. Mittlerweile liegen wir mit nahezu allen Modellen in </w:t>
            </w:r>
            <w:r w:rsidR="00A80EB0"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>der</w:t>
            </w:r>
            <w:r w:rsidRPr="00305FF4"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 xml:space="preserve"> besten Effizienzklasse</w:t>
            </w:r>
            <w:r w:rsidR="00A80EB0"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 xml:space="preserve"> A</w:t>
            </w:r>
            <w:r w:rsidRPr="00305FF4"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>.</w:t>
            </w:r>
            <w:r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>“</w:t>
            </w:r>
          </w:p>
          <w:p w14:paraId="2436EC3C" w14:textId="7DB3FB13" w:rsidR="008B7E3A" w:rsidRDefault="008B7E3A" w:rsidP="008B7E3A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</w:pPr>
          </w:p>
          <w:p w14:paraId="089F1874" w14:textId="26CFD7ED" w:rsidR="00050C21" w:rsidRPr="008B7E3A" w:rsidRDefault="004F2F6E" w:rsidP="008B7E3A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</w:pPr>
            <w:r w:rsidRPr="008B7E3A"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 xml:space="preserve">© </w:t>
            </w:r>
            <w:r w:rsidR="00613B11"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 xml:space="preserve">Hisense </w:t>
            </w:r>
            <w:r w:rsidR="003F08ED"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>Gorenje Austria</w:t>
            </w:r>
          </w:p>
        </w:tc>
      </w:tr>
      <w:tr w:rsidR="00305FF4" w:rsidRPr="00ED4D41" w14:paraId="3C8B0534" w14:textId="77777777" w:rsidTr="00305FF4">
        <w:tc>
          <w:tcPr>
            <w:tcW w:w="4248" w:type="dxa"/>
          </w:tcPr>
          <w:p w14:paraId="6159D3A6" w14:textId="77777777" w:rsidR="006F1925" w:rsidRDefault="00305FF4" w:rsidP="00595B3B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noProof/>
                <w:color w:val="4C5C65"/>
                <w:shd w:val="clear" w:color="auto" w:fill="FFFFFF"/>
                <w:lang w:eastAsia="de-DE"/>
              </w:rPr>
            </w:pPr>
            <w:r>
              <w:rPr>
                <w:rFonts w:ascii="Helvetica Neue" w:eastAsia="Times New Roman" w:hAnsi="Helvetica Neue" w:cs="Times New Roman"/>
                <w:noProof/>
                <w:color w:val="4C5C65"/>
                <w:shd w:val="clear" w:color="auto" w:fill="FFFFFF"/>
                <w:lang w:eastAsia="de-DE"/>
              </w:rPr>
              <w:drawing>
                <wp:inline distT="0" distB="0" distL="0" distR="0" wp14:anchorId="0CB9F79F" wp14:editId="35068FF2">
                  <wp:extent cx="2529840" cy="2597504"/>
                  <wp:effectExtent l="0" t="0" r="0" b="6350"/>
                  <wp:docPr id="1787942552" name="Grafik 1" descr="Ein Bild, das Im Haus, Kleidung, Wand, Perso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7942552" name="Grafik 1" descr="Ein Bild, das Im Haus, Kleidung, Wand, Person enthält.&#10;&#10;Automatisch generierte Beschreibu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465" r="13814"/>
                          <a:stretch/>
                        </pic:blipFill>
                        <pic:spPr bwMode="auto">
                          <a:xfrm>
                            <a:off x="0" y="0"/>
                            <a:ext cx="2593235" cy="2662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7D024D8" w14:textId="4F01A23E" w:rsidR="00305FF4" w:rsidRDefault="00305FF4" w:rsidP="00595B3B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noProof/>
                <w:color w:val="4C5C65"/>
                <w:shd w:val="clear" w:color="auto" w:fill="FFFFFF"/>
                <w:lang w:eastAsia="de-DE"/>
              </w:rPr>
            </w:pPr>
          </w:p>
        </w:tc>
        <w:tc>
          <w:tcPr>
            <w:tcW w:w="4814" w:type="dxa"/>
          </w:tcPr>
          <w:p w14:paraId="6D8E9B5A" w14:textId="40B96D31" w:rsidR="009162D2" w:rsidRPr="00ED4D41" w:rsidRDefault="00DD22C9" w:rsidP="009162D2">
            <w:pPr>
              <w:spacing w:line="259" w:lineRule="auto"/>
              <w:jc w:val="both"/>
              <w:rPr>
                <w:rFonts w:ascii="Helvetica Neue" w:hAnsi="Helvetica Neue" w:cs="Calibri"/>
                <w:b/>
                <w:bCs/>
                <w:color w:val="4C5C65"/>
                <w:sz w:val="22"/>
                <w:szCs w:val="22"/>
              </w:rPr>
            </w:pPr>
            <w:r w:rsidRPr="00ED4D41">
              <w:rPr>
                <w:rFonts w:ascii="Helvetica Neue" w:eastAsia="Times New Roman" w:hAnsi="Helvetica Neue" w:cs="Times New Roman"/>
                <w:b/>
                <w:bCs/>
                <w:color w:val="4C5C65"/>
                <w:sz w:val="22"/>
                <w:szCs w:val="22"/>
                <w:shd w:val="clear" w:color="auto" w:fill="FFFFFF"/>
                <w:lang w:eastAsia="de-DE"/>
              </w:rPr>
              <w:t>A</w:t>
            </w:r>
            <w:r w:rsidR="00ED4D41" w:rsidRPr="00ED4D41">
              <w:rPr>
                <w:rFonts w:ascii="Helvetica Neue" w:eastAsia="Times New Roman" w:hAnsi="Helvetica Neue" w:cs="Times New Roman"/>
                <w:b/>
                <w:bCs/>
                <w:color w:val="4C5C65"/>
                <w:sz w:val="22"/>
                <w:szCs w:val="22"/>
                <w:shd w:val="clear" w:color="auto" w:fill="FFFFFF"/>
                <w:lang w:eastAsia="de-DE"/>
              </w:rPr>
              <w:t>bb. 2: Gorenje ist</w:t>
            </w:r>
            <w:r w:rsidR="00ED4D41">
              <w:rPr>
                <w:rFonts w:ascii="Helvetica Neue" w:eastAsia="Times New Roman" w:hAnsi="Helvetica Neue" w:cs="Times New Roman"/>
                <w:b/>
                <w:bCs/>
                <w:color w:val="4C5C65"/>
                <w:sz w:val="22"/>
                <w:szCs w:val="22"/>
                <w:shd w:val="clear" w:color="auto" w:fill="FFFFFF"/>
                <w:lang w:eastAsia="de-DE"/>
              </w:rPr>
              <w:t xml:space="preserve"> </w:t>
            </w:r>
            <w:r w:rsidR="00ED4D41" w:rsidRPr="00ED4D41">
              <w:rPr>
                <w:rFonts w:ascii="Helvetica Neue" w:eastAsia="Times New Roman" w:hAnsi="Helvetica Neue" w:cs="Times New Roman"/>
                <w:b/>
                <w:bCs/>
                <w:color w:val="4C5C65"/>
                <w:sz w:val="22"/>
                <w:szCs w:val="22"/>
                <w:shd w:val="clear" w:color="auto" w:fill="FFFFFF"/>
                <w:lang w:eastAsia="de-DE"/>
              </w:rPr>
              <w:t>Ma</w:t>
            </w:r>
            <w:r w:rsidR="00ED4D41">
              <w:rPr>
                <w:rFonts w:ascii="Helvetica Neue" w:eastAsia="Times New Roman" w:hAnsi="Helvetica Neue" w:cs="Times New Roman"/>
                <w:b/>
                <w:bCs/>
                <w:color w:val="4C5C65"/>
                <w:sz w:val="22"/>
                <w:szCs w:val="22"/>
                <w:shd w:val="clear" w:color="auto" w:fill="FFFFFF"/>
                <w:lang w:eastAsia="de-DE"/>
              </w:rPr>
              <w:t>rktführer</w:t>
            </w:r>
          </w:p>
          <w:p w14:paraId="12EABF63" w14:textId="77777777" w:rsidR="009162D2" w:rsidRDefault="009162D2" w:rsidP="009162D2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</w:pPr>
          </w:p>
          <w:p w14:paraId="4591FBF3" w14:textId="68A52923" w:rsidR="00ED4D41" w:rsidRDefault="00ED4D41" w:rsidP="009162D2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</w:pPr>
            <w:r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>15,3 Prozent aller verkauften Waschmaschinen in Österreich stammten im Juli 2023 von Gorenje. Die Traditionsmarke ist damit die neue Nummer 1 in diesem Marktsegment.</w:t>
            </w:r>
          </w:p>
          <w:p w14:paraId="07157B91" w14:textId="77777777" w:rsidR="00ED4D41" w:rsidRPr="00ED4D41" w:rsidRDefault="00ED4D41" w:rsidP="009162D2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</w:pPr>
          </w:p>
          <w:p w14:paraId="37225E5E" w14:textId="26CC41D4" w:rsidR="009162D2" w:rsidRPr="00ED4D41" w:rsidRDefault="009162D2" w:rsidP="008B7E3A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val="en-US" w:eastAsia="de-DE"/>
              </w:rPr>
            </w:pPr>
            <w:r w:rsidRPr="00ED4D41"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val="en-US" w:eastAsia="de-DE"/>
              </w:rPr>
              <w:t xml:space="preserve">© </w:t>
            </w:r>
            <w:r w:rsidR="00613B11" w:rsidRPr="00ED4D41"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val="en-US" w:eastAsia="de-DE"/>
              </w:rPr>
              <w:t xml:space="preserve">Hisense </w:t>
            </w:r>
            <w:r w:rsidR="003F08ED" w:rsidRPr="00ED4D41"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val="en-US" w:eastAsia="de-DE"/>
              </w:rPr>
              <w:t>Gorenje Austria</w:t>
            </w:r>
          </w:p>
        </w:tc>
      </w:tr>
    </w:tbl>
    <w:p w14:paraId="49D67015" w14:textId="77777777" w:rsidR="005C3ABE" w:rsidRPr="00ED4D41" w:rsidRDefault="005C3ABE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val="en-US" w:eastAsia="de-DE"/>
        </w:rPr>
      </w:pPr>
    </w:p>
    <w:p w14:paraId="73121479" w14:textId="6C1590A1" w:rsidR="005C3ABE" w:rsidRDefault="00F94266" w:rsidP="00595B3B">
      <w:pPr>
        <w:spacing w:line="259" w:lineRule="auto"/>
        <w:jc w:val="both"/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</w:pPr>
      <w:r w:rsidRPr="00F94266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Ihre </w:t>
      </w:r>
      <w:proofErr w:type="spellStart"/>
      <w:proofErr w:type="gramStart"/>
      <w:r w:rsidRPr="00F94266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Ansprechpartner</w:t>
      </w:r>
      <w:r w:rsidR="00292194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:</w:t>
      </w:r>
      <w:r w:rsidRPr="00F94266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innen</w:t>
      </w:r>
      <w:proofErr w:type="spellEnd"/>
      <w:proofErr w:type="gramEnd"/>
    </w:p>
    <w:p w14:paraId="7FA51779" w14:textId="77777777" w:rsidR="00292194" w:rsidRPr="00292194" w:rsidRDefault="00292194" w:rsidP="00595B3B">
      <w:pPr>
        <w:spacing w:line="259" w:lineRule="auto"/>
        <w:jc w:val="both"/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94266" w14:paraId="06C6587B" w14:textId="77777777" w:rsidTr="00F94266">
        <w:tc>
          <w:tcPr>
            <w:tcW w:w="4531" w:type="dxa"/>
          </w:tcPr>
          <w:p w14:paraId="1E32B676" w14:textId="77777777" w:rsidR="00F94266" w:rsidRPr="002801BB" w:rsidRDefault="00F94266" w:rsidP="00595B3B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b/>
                <w:bCs/>
                <w:color w:val="4C5C65"/>
                <w:shd w:val="clear" w:color="auto" w:fill="FFFFFF"/>
                <w:lang w:eastAsia="de-DE"/>
              </w:rPr>
            </w:pPr>
            <w:r w:rsidRPr="002801BB">
              <w:rPr>
                <w:rFonts w:ascii="Helvetica Neue" w:eastAsia="Times New Roman" w:hAnsi="Helvetica Neue" w:cs="Times New Roman"/>
                <w:b/>
                <w:bCs/>
                <w:color w:val="4C5C65"/>
                <w:shd w:val="clear" w:color="auto" w:fill="FFFFFF"/>
                <w:lang w:eastAsia="de-DE"/>
              </w:rPr>
              <w:t>Kontakt:</w:t>
            </w:r>
          </w:p>
          <w:p w14:paraId="24792734" w14:textId="498786F9" w:rsidR="00F94266" w:rsidRDefault="00CE1F24" w:rsidP="00595B3B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</w:pPr>
            <w:r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  <w:t>Nicole Madaras</w:t>
            </w:r>
          </w:p>
          <w:p w14:paraId="641793D9" w14:textId="07AFFAA2" w:rsidR="00F94266" w:rsidRDefault="005F4EA5" w:rsidP="00595B3B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</w:pPr>
            <w:r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  <w:t xml:space="preserve">Hisense </w:t>
            </w:r>
            <w:r w:rsidR="00F94266"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  <w:t>Gorenje Austria GmbH</w:t>
            </w:r>
          </w:p>
          <w:p w14:paraId="7DFA0E48" w14:textId="77777777" w:rsidR="003578D3" w:rsidRDefault="00F94266" w:rsidP="00595B3B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</w:pPr>
            <w:r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  <w:t>T: +43</w:t>
            </w:r>
            <w:r w:rsidR="003578D3"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  <w:t xml:space="preserve"> 660 9293866</w:t>
            </w:r>
          </w:p>
          <w:p w14:paraId="6990377C" w14:textId="7B004A7F" w:rsidR="00CE1F24" w:rsidRDefault="00000000" w:rsidP="00595B3B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</w:pPr>
            <w:hyperlink r:id="rId9" w:history="1">
              <w:r w:rsidR="00CE1F24" w:rsidRPr="00E93ECE">
                <w:rPr>
                  <w:rStyle w:val="Hyperlink"/>
                  <w:rFonts w:ascii="Helvetica Neue" w:eastAsia="Times New Roman" w:hAnsi="Helvetica Neue" w:cs="Times New Roman"/>
                  <w:shd w:val="clear" w:color="auto" w:fill="FFFFFF"/>
                  <w:lang w:eastAsia="de-DE"/>
                </w:rPr>
                <w:t>nicole.madaras@gorenje.com</w:t>
              </w:r>
            </w:hyperlink>
            <w:r w:rsidR="00CE1F24"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  <w:t xml:space="preserve"> </w:t>
            </w:r>
          </w:p>
        </w:tc>
        <w:tc>
          <w:tcPr>
            <w:tcW w:w="4531" w:type="dxa"/>
          </w:tcPr>
          <w:p w14:paraId="47A6A7D2" w14:textId="77777777" w:rsidR="00F94266" w:rsidRPr="00744810" w:rsidRDefault="00F94266" w:rsidP="00595B3B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b/>
                <w:bCs/>
                <w:color w:val="4C5C65"/>
                <w:shd w:val="clear" w:color="auto" w:fill="FFFFFF"/>
                <w:lang w:eastAsia="de-DE"/>
              </w:rPr>
            </w:pPr>
            <w:r w:rsidRPr="00744810">
              <w:rPr>
                <w:rFonts w:ascii="Helvetica Neue" w:eastAsia="Times New Roman" w:hAnsi="Helvetica Neue" w:cs="Times New Roman"/>
                <w:b/>
                <w:bCs/>
                <w:color w:val="4C5C65"/>
                <w:shd w:val="clear" w:color="auto" w:fill="FFFFFF"/>
                <w:lang w:eastAsia="de-DE"/>
              </w:rPr>
              <w:t>Kontakt für Presseanfragen</w:t>
            </w:r>
            <w:r>
              <w:rPr>
                <w:rFonts w:ascii="Helvetica Neue" w:eastAsia="Times New Roman" w:hAnsi="Helvetica Neue" w:cs="Times New Roman"/>
                <w:b/>
                <w:bCs/>
                <w:color w:val="4C5C65"/>
                <w:shd w:val="clear" w:color="auto" w:fill="FFFFFF"/>
                <w:lang w:eastAsia="de-DE"/>
              </w:rPr>
              <w:t>:</w:t>
            </w:r>
          </w:p>
          <w:p w14:paraId="5F81079E" w14:textId="7DD390C8" w:rsidR="00F94266" w:rsidRPr="00744810" w:rsidRDefault="00F94266" w:rsidP="00595B3B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</w:pPr>
            <w:r w:rsidRPr="00744810"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  <w:t>Daniel Holzbauer</w:t>
            </w:r>
          </w:p>
          <w:p w14:paraId="740E1A8D" w14:textId="77777777" w:rsidR="00F94266" w:rsidRPr="00744810" w:rsidRDefault="00F94266" w:rsidP="00595B3B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</w:pPr>
            <w:proofErr w:type="spellStart"/>
            <w:r w:rsidRPr="00744810"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  <w:t>plenos</w:t>
            </w:r>
            <w:proofErr w:type="spellEnd"/>
            <w:r w:rsidRPr="00744810"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  <w:t xml:space="preserve"> – Agentur für Kommunikation</w:t>
            </w:r>
          </w:p>
          <w:p w14:paraId="233A5ACD" w14:textId="77777777" w:rsidR="00F94266" w:rsidRDefault="00F94266" w:rsidP="00595B3B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</w:pPr>
            <w:r w:rsidRPr="00744810"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  <w:t>T: +43 676 83786277</w:t>
            </w:r>
          </w:p>
          <w:p w14:paraId="5CAD7DF7" w14:textId="4CC3FDE3" w:rsidR="003578D3" w:rsidRDefault="00000000" w:rsidP="00595B3B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</w:pPr>
            <w:hyperlink r:id="rId10" w:history="1">
              <w:r w:rsidR="00806554" w:rsidRPr="0012479D">
                <w:rPr>
                  <w:rStyle w:val="Hyperlink"/>
                  <w:rFonts w:ascii="Helvetica Neue" w:eastAsia="Times New Roman" w:hAnsi="Helvetica Neue" w:cs="Times New Roman"/>
                  <w:shd w:val="clear" w:color="auto" w:fill="FFFFFF"/>
                  <w:lang w:eastAsia="de-DE"/>
                </w:rPr>
                <w:t>daniel.holzbauer@plenos.at</w:t>
              </w:r>
            </w:hyperlink>
          </w:p>
        </w:tc>
      </w:tr>
    </w:tbl>
    <w:p w14:paraId="44034982" w14:textId="612C1202" w:rsidR="00753036" w:rsidRPr="00744810" w:rsidRDefault="00753036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sectPr w:rsidR="00753036" w:rsidRPr="00744810" w:rsidSect="007C43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FE9C3" w14:textId="77777777" w:rsidR="00A13233" w:rsidRDefault="00A13233" w:rsidP="007C6200">
      <w:r>
        <w:separator/>
      </w:r>
    </w:p>
  </w:endnote>
  <w:endnote w:type="continuationSeparator" w:id="0">
    <w:p w14:paraId="3B3025E4" w14:textId="77777777" w:rsidR="00A13233" w:rsidRDefault="00A13233" w:rsidP="007C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376248699"/>
      <w:docPartObj>
        <w:docPartGallery w:val="Page Numbers (Bottom of Page)"/>
        <w:docPartUnique/>
      </w:docPartObj>
    </w:sdtPr>
    <w:sdtContent>
      <w:p w14:paraId="64F3BF76" w14:textId="0F6052CD" w:rsidR="00307B22" w:rsidRDefault="00307B22" w:rsidP="00B04A15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431703A6" w14:textId="77777777" w:rsidR="00307B22" w:rsidRDefault="00307B22" w:rsidP="00307B22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C2292" w14:textId="6566EDC2" w:rsidR="00A37A69" w:rsidRDefault="00A37A69" w:rsidP="00307B22">
    <w:pPr>
      <w:pStyle w:val="Fuzeile"/>
      <w:ind w:right="360"/>
    </w:pPr>
    <w:r>
      <w:rPr>
        <w:noProof/>
      </w:rPr>
      <w:drawing>
        <wp:inline distT="0" distB="0" distL="0" distR="0" wp14:anchorId="38BC144D" wp14:editId="08C28A8B">
          <wp:extent cx="5799666" cy="46029"/>
          <wp:effectExtent l="0" t="0" r="0" b="508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22688593" cy="180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C3E47" w14:textId="77777777" w:rsidR="00A13233" w:rsidRDefault="00A13233" w:rsidP="007C6200">
      <w:r>
        <w:separator/>
      </w:r>
    </w:p>
  </w:footnote>
  <w:footnote w:type="continuationSeparator" w:id="0">
    <w:p w14:paraId="5B7EE3B7" w14:textId="77777777" w:rsidR="00A13233" w:rsidRDefault="00A13233" w:rsidP="007C6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479203050"/>
      <w:docPartObj>
        <w:docPartGallery w:val="Page Numbers (Top of Page)"/>
        <w:docPartUnique/>
      </w:docPartObj>
    </w:sdtPr>
    <w:sdtContent>
      <w:p w14:paraId="5564380E" w14:textId="2CB0FFF6" w:rsidR="00307B22" w:rsidRDefault="00307B22">
        <w:pPr>
          <w:pStyle w:val="Kopf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406748E4" w14:textId="77777777" w:rsidR="00307B22" w:rsidRDefault="00307B22" w:rsidP="00307B22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1043C" w14:textId="2DAED1B5" w:rsidR="00A37A69" w:rsidRDefault="00A37A69" w:rsidP="00307B22">
    <w:pPr>
      <w:pStyle w:val="Kopfzeile"/>
      <w:ind w:right="360"/>
    </w:pPr>
    <w:r>
      <w:rPr>
        <w:noProof/>
      </w:rPr>
      <w:drawing>
        <wp:inline distT="0" distB="0" distL="0" distR="0" wp14:anchorId="26AFD5BC" wp14:editId="3A973006">
          <wp:extent cx="2090692" cy="290604"/>
          <wp:effectExtent l="0" t="0" r="0" b="190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3036" cy="315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BA235" w14:textId="72AF318D" w:rsidR="00B66521" w:rsidRDefault="00B66521">
    <w:pPr>
      <w:pStyle w:val="Kopfzeile"/>
    </w:pPr>
    <w:r>
      <w:rPr>
        <w:noProof/>
      </w:rPr>
      <w:drawing>
        <wp:inline distT="0" distB="0" distL="0" distR="0" wp14:anchorId="460CF5D8" wp14:editId="6C4B82E6">
          <wp:extent cx="5993707" cy="833120"/>
          <wp:effectExtent l="0" t="0" r="1270" b="508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2746" cy="9108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64E09"/>
    <w:multiLevelType w:val="hybridMultilevel"/>
    <w:tmpl w:val="2A28B34A"/>
    <w:lvl w:ilvl="0" w:tplc="F7F64B0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D4924"/>
    <w:multiLevelType w:val="hybridMultilevel"/>
    <w:tmpl w:val="EF10E6B6"/>
    <w:lvl w:ilvl="0" w:tplc="3D986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E7355"/>
    <w:multiLevelType w:val="hybridMultilevel"/>
    <w:tmpl w:val="AF82ACD8"/>
    <w:lvl w:ilvl="0" w:tplc="D8AA8C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1529C"/>
    <w:multiLevelType w:val="hybridMultilevel"/>
    <w:tmpl w:val="C2967216"/>
    <w:lvl w:ilvl="0" w:tplc="C15A2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552C1"/>
    <w:multiLevelType w:val="hybridMultilevel"/>
    <w:tmpl w:val="1EDE7F6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FF5190"/>
    <w:multiLevelType w:val="hybridMultilevel"/>
    <w:tmpl w:val="A308E9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A5F21"/>
    <w:multiLevelType w:val="hybridMultilevel"/>
    <w:tmpl w:val="D84EBBA0"/>
    <w:lvl w:ilvl="0" w:tplc="FB5CB9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A00772"/>
    <w:multiLevelType w:val="hybridMultilevel"/>
    <w:tmpl w:val="7FA0AE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AE1B11"/>
    <w:multiLevelType w:val="hybridMultilevel"/>
    <w:tmpl w:val="35C2C584"/>
    <w:lvl w:ilvl="0" w:tplc="C92664BA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088190">
    <w:abstractNumId w:val="5"/>
  </w:num>
  <w:num w:numId="2" w16cid:durableId="1051608942">
    <w:abstractNumId w:val="8"/>
  </w:num>
  <w:num w:numId="3" w16cid:durableId="1121846126">
    <w:abstractNumId w:val="4"/>
  </w:num>
  <w:num w:numId="4" w16cid:durableId="2144079011">
    <w:abstractNumId w:val="6"/>
  </w:num>
  <w:num w:numId="5" w16cid:durableId="110322563">
    <w:abstractNumId w:val="2"/>
  </w:num>
  <w:num w:numId="6" w16cid:durableId="1646662398">
    <w:abstractNumId w:val="1"/>
  </w:num>
  <w:num w:numId="7" w16cid:durableId="1035425244">
    <w:abstractNumId w:val="0"/>
  </w:num>
  <w:num w:numId="8" w16cid:durableId="1810974937">
    <w:abstractNumId w:val="3"/>
  </w:num>
  <w:num w:numId="9" w16cid:durableId="11517480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DF3"/>
    <w:rsid w:val="00001488"/>
    <w:rsid w:val="000019E1"/>
    <w:rsid w:val="00003B11"/>
    <w:rsid w:val="00003FC7"/>
    <w:rsid w:val="00005E2E"/>
    <w:rsid w:val="000065CB"/>
    <w:rsid w:val="00007F1A"/>
    <w:rsid w:val="000103BF"/>
    <w:rsid w:val="0001573C"/>
    <w:rsid w:val="000168CB"/>
    <w:rsid w:val="0002169B"/>
    <w:rsid w:val="00021D12"/>
    <w:rsid w:val="000226A6"/>
    <w:rsid w:val="00022DDA"/>
    <w:rsid w:val="00023984"/>
    <w:rsid w:val="00024480"/>
    <w:rsid w:val="00026559"/>
    <w:rsid w:val="0003065F"/>
    <w:rsid w:val="000324AB"/>
    <w:rsid w:val="000350A9"/>
    <w:rsid w:val="00036357"/>
    <w:rsid w:val="00036706"/>
    <w:rsid w:val="0004148A"/>
    <w:rsid w:val="00050237"/>
    <w:rsid w:val="00050C21"/>
    <w:rsid w:val="00056D5E"/>
    <w:rsid w:val="00062056"/>
    <w:rsid w:val="00065100"/>
    <w:rsid w:val="00065249"/>
    <w:rsid w:val="00065798"/>
    <w:rsid w:val="000663B9"/>
    <w:rsid w:val="0006646F"/>
    <w:rsid w:val="000676AA"/>
    <w:rsid w:val="00071B38"/>
    <w:rsid w:val="00073C39"/>
    <w:rsid w:val="0007446B"/>
    <w:rsid w:val="0008236E"/>
    <w:rsid w:val="00083A86"/>
    <w:rsid w:val="00084824"/>
    <w:rsid w:val="0008664D"/>
    <w:rsid w:val="00087E23"/>
    <w:rsid w:val="000901BA"/>
    <w:rsid w:val="00090296"/>
    <w:rsid w:val="00097C51"/>
    <w:rsid w:val="00097FF7"/>
    <w:rsid w:val="000A0FE9"/>
    <w:rsid w:val="000A519C"/>
    <w:rsid w:val="000A662E"/>
    <w:rsid w:val="000A676A"/>
    <w:rsid w:val="000B2738"/>
    <w:rsid w:val="000B4E84"/>
    <w:rsid w:val="000B60AA"/>
    <w:rsid w:val="000B6E96"/>
    <w:rsid w:val="000C1E3A"/>
    <w:rsid w:val="000C286F"/>
    <w:rsid w:val="000C4BCD"/>
    <w:rsid w:val="000C6003"/>
    <w:rsid w:val="000C6480"/>
    <w:rsid w:val="000D25DC"/>
    <w:rsid w:val="000D3669"/>
    <w:rsid w:val="000D57B1"/>
    <w:rsid w:val="000D7B19"/>
    <w:rsid w:val="000E4C31"/>
    <w:rsid w:val="000F15A4"/>
    <w:rsid w:val="000F3EE2"/>
    <w:rsid w:val="000F429F"/>
    <w:rsid w:val="000F5531"/>
    <w:rsid w:val="000F58B5"/>
    <w:rsid w:val="000F66B8"/>
    <w:rsid w:val="00100E13"/>
    <w:rsid w:val="0010173E"/>
    <w:rsid w:val="00102834"/>
    <w:rsid w:val="00104307"/>
    <w:rsid w:val="001051BE"/>
    <w:rsid w:val="00105585"/>
    <w:rsid w:val="001056D2"/>
    <w:rsid w:val="0010629E"/>
    <w:rsid w:val="00106CC4"/>
    <w:rsid w:val="001137C9"/>
    <w:rsid w:val="0011762C"/>
    <w:rsid w:val="0012120A"/>
    <w:rsid w:val="00121373"/>
    <w:rsid w:val="00122884"/>
    <w:rsid w:val="00126CD0"/>
    <w:rsid w:val="00131A38"/>
    <w:rsid w:val="001323E4"/>
    <w:rsid w:val="00132760"/>
    <w:rsid w:val="0013473D"/>
    <w:rsid w:val="0013549F"/>
    <w:rsid w:val="00140ACC"/>
    <w:rsid w:val="00140B35"/>
    <w:rsid w:val="00141394"/>
    <w:rsid w:val="00141928"/>
    <w:rsid w:val="00143408"/>
    <w:rsid w:val="00146B68"/>
    <w:rsid w:val="00147F14"/>
    <w:rsid w:val="00153E29"/>
    <w:rsid w:val="00153FE0"/>
    <w:rsid w:val="00154007"/>
    <w:rsid w:val="001560B8"/>
    <w:rsid w:val="0015743E"/>
    <w:rsid w:val="001601BB"/>
    <w:rsid w:val="001607F6"/>
    <w:rsid w:val="00160F5D"/>
    <w:rsid w:val="00160FD2"/>
    <w:rsid w:val="00164D77"/>
    <w:rsid w:val="001655B8"/>
    <w:rsid w:val="001669AF"/>
    <w:rsid w:val="00170375"/>
    <w:rsid w:val="00171277"/>
    <w:rsid w:val="00173B01"/>
    <w:rsid w:val="001768A5"/>
    <w:rsid w:val="00187FD9"/>
    <w:rsid w:val="00192CCC"/>
    <w:rsid w:val="00192EE8"/>
    <w:rsid w:val="001952DA"/>
    <w:rsid w:val="00195DB5"/>
    <w:rsid w:val="0019765E"/>
    <w:rsid w:val="001A3424"/>
    <w:rsid w:val="001A3471"/>
    <w:rsid w:val="001A53BD"/>
    <w:rsid w:val="001A716D"/>
    <w:rsid w:val="001A73F0"/>
    <w:rsid w:val="001B0A2C"/>
    <w:rsid w:val="001B0D35"/>
    <w:rsid w:val="001B10D9"/>
    <w:rsid w:val="001B40D9"/>
    <w:rsid w:val="001B42B1"/>
    <w:rsid w:val="001C51FD"/>
    <w:rsid w:val="001C5C2C"/>
    <w:rsid w:val="001C6025"/>
    <w:rsid w:val="001D6728"/>
    <w:rsid w:val="001D78DD"/>
    <w:rsid w:val="001E1D52"/>
    <w:rsid w:val="001E48D1"/>
    <w:rsid w:val="001E5FA1"/>
    <w:rsid w:val="001E6EB2"/>
    <w:rsid w:val="001E7E69"/>
    <w:rsid w:val="001F2FC5"/>
    <w:rsid w:val="001F54B8"/>
    <w:rsid w:val="00200901"/>
    <w:rsid w:val="002015B7"/>
    <w:rsid w:val="00203750"/>
    <w:rsid w:val="00204772"/>
    <w:rsid w:val="00204C34"/>
    <w:rsid w:val="00212E56"/>
    <w:rsid w:val="002134DB"/>
    <w:rsid w:val="00213B33"/>
    <w:rsid w:val="002162C4"/>
    <w:rsid w:val="00216EAB"/>
    <w:rsid w:val="00216F41"/>
    <w:rsid w:val="002211A4"/>
    <w:rsid w:val="00221BD4"/>
    <w:rsid w:val="002231C6"/>
    <w:rsid w:val="002276E0"/>
    <w:rsid w:val="002315CC"/>
    <w:rsid w:val="00231E08"/>
    <w:rsid w:val="00232637"/>
    <w:rsid w:val="002347A2"/>
    <w:rsid w:val="0024159A"/>
    <w:rsid w:val="0024274C"/>
    <w:rsid w:val="00243237"/>
    <w:rsid w:val="00244FB9"/>
    <w:rsid w:val="00250AB7"/>
    <w:rsid w:val="00251C98"/>
    <w:rsid w:val="002522D2"/>
    <w:rsid w:val="00253171"/>
    <w:rsid w:val="00253FB9"/>
    <w:rsid w:val="00255860"/>
    <w:rsid w:val="0025751F"/>
    <w:rsid w:val="00257AEE"/>
    <w:rsid w:val="00263EC5"/>
    <w:rsid w:val="00264B3F"/>
    <w:rsid w:val="00271248"/>
    <w:rsid w:val="00272A1B"/>
    <w:rsid w:val="00272B55"/>
    <w:rsid w:val="00277AE1"/>
    <w:rsid w:val="002801BB"/>
    <w:rsid w:val="0028029B"/>
    <w:rsid w:val="00280982"/>
    <w:rsid w:val="00283D1C"/>
    <w:rsid w:val="00286B2B"/>
    <w:rsid w:val="00286FD1"/>
    <w:rsid w:val="00291AB1"/>
    <w:rsid w:val="00292194"/>
    <w:rsid w:val="0029429F"/>
    <w:rsid w:val="00296C87"/>
    <w:rsid w:val="002A0662"/>
    <w:rsid w:val="002A4171"/>
    <w:rsid w:val="002A5369"/>
    <w:rsid w:val="002A58D1"/>
    <w:rsid w:val="002B00EC"/>
    <w:rsid w:val="002B09AF"/>
    <w:rsid w:val="002B2F0E"/>
    <w:rsid w:val="002B3154"/>
    <w:rsid w:val="002B395F"/>
    <w:rsid w:val="002B4140"/>
    <w:rsid w:val="002B5569"/>
    <w:rsid w:val="002B6258"/>
    <w:rsid w:val="002C0365"/>
    <w:rsid w:val="002C22B1"/>
    <w:rsid w:val="002C2426"/>
    <w:rsid w:val="002C3E27"/>
    <w:rsid w:val="002C6BB9"/>
    <w:rsid w:val="002D33AF"/>
    <w:rsid w:val="002D6B3C"/>
    <w:rsid w:val="002E1746"/>
    <w:rsid w:val="002E4163"/>
    <w:rsid w:val="002E66AD"/>
    <w:rsid w:val="002F109B"/>
    <w:rsid w:val="002F4579"/>
    <w:rsid w:val="00300015"/>
    <w:rsid w:val="00301896"/>
    <w:rsid w:val="00302909"/>
    <w:rsid w:val="00303139"/>
    <w:rsid w:val="003039A4"/>
    <w:rsid w:val="00305251"/>
    <w:rsid w:val="00305FF4"/>
    <w:rsid w:val="003067C4"/>
    <w:rsid w:val="003077E6"/>
    <w:rsid w:val="00307B22"/>
    <w:rsid w:val="00316D10"/>
    <w:rsid w:val="00317411"/>
    <w:rsid w:val="003204FA"/>
    <w:rsid w:val="0032230B"/>
    <w:rsid w:val="0032246B"/>
    <w:rsid w:val="00323313"/>
    <w:rsid w:val="0032405C"/>
    <w:rsid w:val="00324B27"/>
    <w:rsid w:val="00324D8C"/>
    <w:rsid w:val="00327477"/>
    <w:rsid w:val="0033052C"/>
    <w:rsid w:val="00330896"/>
    <w:rsid w:val="00331470"/>
    <w:rsid w:val="00333313"/>
    <w:rsid w:val="00334690"/>
    <w:rsid w:val="003437A1"/>
    <w:rsid w:val="00351F46"/>
    <w:rsid w:val="003523AC"/>
    <w:rsid w:val="003547E7"/>
    <w:rsid w:val="003578D3"/>
    <w:rsid w:val="003612AB"/>
    <w:rsid w:val="00361C95"/>
    <w:rsid w:val="003634DD"/>
    <w:rsid w:val="003646C0"/>
    <w:rsid w:val="00367716"/>
    <w:rsid w:val="00370126"/>
    <w:rsid w:val="00373914"/>
    <w:rsid w:val="003848E8"/>
    <w:rsid w:val="003906DE"/>
    <w:rsid w:val="00392937"/>
    <w:rsid w:val="003966B4"/>
    <w:rsid w:val="003A1ABB"/>
    <w:rsid w:val="003A2F69"/>
    <w:rsid w:val="003A43F3"/>
    <w:rsid w:val="003A471E"/>
    <w:rsid w:val="003B0D1C"/>
    <w:rsid w:val="003B1732"/>
    <w:rsid w:val="003B2259"/>
    <w:rsid w:val="003B5316"/>
    <w:rsid w:val="003C2F62"/>
    <w:rsid w:val="003C38F7"/>
    <w:rsid w:val="003C48AB"/>
    <w:rsid w:val="003D1A16"/>
    <w:rsid w:val="003D3294"/>
    <w:rsid w:val="003D4C7D"/>
    <w:rsid w:val="003D676B"/>
    <w:rsid w:val="003D7692"/>
    <w:rsid w:val="003E0500"/>
    <w:rsid w:val="003E0E69"/>
    <w:rsid w:val="003E17DC"/>
    <w:rsid w:val="003E28DE"/>
    <w:rsid w:val="003E5AD3"/>
    <w:rsid w:val="003E6086"/>
    <w:rsid w:val="003F08ED"/>
    <w:rsid w:val="003F1690"/>
    <w:rsid w:val="003F177D"/>
    <w:rsid w:val="003F1BA6"/>
    <w:rsid w:val="003F3258"/>
    <w:rsid w:val="003F4ED9"/>
    <w:rsid w:val="00400D20"/>
    <w:rsid w:val="00401C54"/>
    <w:rsid w:val="00402832"/>
    <w:rsid w:val="00403BD7"/>
    <w:rsid w:val="004108D3"/>
    <w:rsid w:val="00416E5D"/>
    <w:rsid w:val="00421BDE"/>
    <w:rsid w:val="00422EC9"/>
    <w:rsid w:val="0042561E"/>
    <w:rsid w:val="004265A4"/>
    <w:rsid w:val="00431B75"/>
    <w:rsid w:val="00432885"/>
    <w:rsid w:val="00434408"/>
    <w:rsid w:val="0043477D"/>
    <w:rsid w:val="00434E39"/>
    <w:rsid w:val="004358E9"/>
    <w:rsid w:val="00440C5B"/>
    <w:rsid w:val="00445443"/>
    <w:rsid w:val="00446DCF"/>
    <w:rsid w:val="004479E0"/>
    <w:rsid w:val="004506E0"/>
    <w:rsid w:val="00450F21"/>
    <w:rsid w:val="004532F0"/>
    <w:rsid w:val="0046127A"/>
    <w:rsid w:val="00461A87"/>
    <w:rsid w:val="0046215D"/>
    <w:rsid w:val="0047289D"/>
    <w:rsid w:val="00473044"/>
    <w:rsid w:val="004745A6"/>
    <w:rsid w:val="00474E63"/>
    <w:rsid w:val="00475100"/>
    <w:rsid w:val="004765D3"/>
    <w:rsid w:val="0047798C"/>
    <w:rsid w:val="00480717"/>
    <w:rsid w:val="00480B1E"/>
    <w:rsid w:val="00481C0C"/>
    <w:rsid w:val="0048307B"/>
    <w:rsid w:val="00486BCA"/>
    <w:rsid w:val="00491011"/>
    <w:rsid w:val="00491B5A"/>
    <w:rsid w:val="00493B95"/>
    <w:rsid w:val="00496FC9"/>
    <w:rsid w:val="00497646"/>
    <w:rsid w:val="004A16E5"/>
    <w:rsid w:val="004A19E3"/>
    <w:rsid w:val="004A2543"/>
    <w:rsid w:val="004A2D2A"/>
    <w:rsid w:val="004A2F6B"/>
    <w:rsid w:val="004A7425"/>
    <w:rsid w:val="004B0AEF"/>
    <w:rsid w:val="004B4E22"/>
    <w:rsid w:val="004C03E4"/>
    <w:rsid w:val="004C097A"/>
    <w:rsid w:val="004C260F"/>
    <w:rsid w:val="004C2EBB"/>
    <w:rsid w:val="004C3F9F"/>
    <w:rsid w:val="004C466F"/>
    <w:rsid w:val="004C534D"/>
    <w:rsid w:val="004D2221"/>
    <w:rsid w:val="004D2B18"/>
    <w:rsid w:val="004D3597"/>
    <w:rsid w:val="004D3B66"/>
    <w:rsid w:val="004D4294"/>
    <w:rsid w:val="004D638C"/>
    <w:rsid w:val="004E04B5"/>
    <w:rsid w:val="004E0D42"/>
    <w:rsid w:val="004E1F47"/>
    <w:rsid w:val="004F2F6E"/>
    <w:rsid w:val="004F443B"/>
    <w:rsid w:val="004F5BA0"/>
    <w:rsid w:val="004F5F34"/>
    <w:rsid w:val="00503828"/>
    <w:rsid w:val="00503C1C"/>
    <w:rsid w:val="00505232"/>
    <w:rsid w:val="005117EA"/>
    <w:rsid w:val="00512FB3"/>
    <w:rsid w:val="005134CF"/>
    <w:rsid w:val="00513BAA"/>
    <w:rsid w:val="00514083"/>
    <w:rsid w:val="0051533F"/>
    <w:rsid w:val="00516779"/>
    <w:rsid w:val="00517681"/>
    <w:rsid w:val="00521E85"/>
    <w:rsid w:val="005226D0"/>
    <w:rsid w:val="005234F9"/>
    <w:rsid w:val="00526A6F"/>
    <w:rsid w:val="00526AAF"/>
    <w:rsid w:val="00527457"/>
    <w:rsid w:val="005315B8"/>
    <w:rsid w:val="005357FB"/>
    <w:rsid w:val="00536D28"/>
    <w:rsid w:val="00537195"/>
    <w:rsid w:val="0053762D"/>
    <w:rsid w:val="00540714"/>
    <w:rsid w:val="00541444"/>
    <w:rsid w:val="005420FE"/>
    <w:rsid w:val="005447FE"/>
    <w:rsid w:val="0054488D"/>
    <w:rsid w:val="00544E91"/>
    <w:rsid w:val="00550F22"/>
    <w:rsid w:val="0055240C"/>
    <w:rsid w:val="00553F9E"/>
    <w:rsid w:val="0056004A"/>
    <w:rsid w:val="00561DCE"/>
    <w:rsid w:val="00562DAB"/>
    <w:rsid w:val="00567823"/>
    <w:rsid w:val="005722F9"/>
    <w:rsid w:val="00575C72"/>
    <w:rsid w:val="0058237A"/>
    <w:rsid w:val="005833CA"/>
    <w:rsid w:val="005925BB"/>
    <w:rsid w:val="005949FE"/>
    <w:rsid w:val="00595B3B"/>
    <w:rsid w:val="00596878"/>
    <w:rsid w:val="005A476C"/>
    <w:rsid w:val="005A6AAC"/>
    <w:rsid w:val="005B09DF"/>
    <w:rsid w:val="005B498F"/>
    <w:rsid w:val="005B6F0A"/>
    <w:rsid w:val="005C1F93"/>
    <w:rsid w:val="005C3ABE"/>
    <w:rsid w:val="005C4C95"/>
    <w:rsid w:val="005C624B"/>
    <w:rsid w:val="005D09CF"/>
    <w:rsid w:val="005D1698"/>
    <w:rsid w:val="005D7683"/>
    <w:rsid w:val="005E0D86"/>
    <w:rsid w:val="005E0DAB"/>
    <w:rsid w:val="005E31D5"/>
    <w:rsid w:val="005E390F"/>
    <w:rsid w:val="005E4110"/>
    <w:rsid w:val="005E48EA"/>
    <w:rsid w:val="005E66DC"/>
    <w:rsid w:val="005E6756"/>
    <w:rsid w:val="005E6B22"/>
    <w:rsid w:val="005E718F"/>
    <w:rsid w:val="005E739A"/>
    <w:rsid w:val="005E7C9A"/>
    <w:rsid w:val="005F29F8"/>
    <w:rsid w:val="005F42CC"/>
    <w:rsid w:val="005F4EA5"/>
    <w:rsid w:val="00604283"/>
    <w:rsid w:val="00605443"/>
    <w:rsid w:val="0060557E"/>
    <w:rsid w:val="00606CF2"/>
    <w:rsid w:val="006071E9"/>
    <w:rsid w:val="006073B2"/>
    <w:rsid w:val="00613B11"/>
    <w:rsid w:val="00616DC4"/>
    <w:rsid w:val="006209A5"/>
    <w:rsid w:val="00621C0F"/>
    <w:rsid w:val="00622D04"/>
    <w:rsid w:val="00624012"/>
    <w:rsid w:val="00627442"/>
    <w:rsid w:val="0063065B"/>
    <w:rsid w:val="0063277D"/>
    <w:rsid w:val="006335AB"/>
    <w:rsid w:val="006336BC"/>
    <w:rsid w:val="00636BA1"/>
    <w:rsid w:val="0064010F"/>
    <w:rsid w:val="00640B6E"/>
    <w:rsid w:val="00642831"/>
    <w:rsid w:val="006437BE"/>
    <w:rsid w:val="00643F6D"/>
    <w:rsid w:val="00645570"/>
    <w:rsid w:val="006458C6"/>
    <w:rsid w:val="00646C40"/>
    <w:rsid w:val="0065588F"/>
    <w:rsid w:val="0065671F"/>
    <w:rsid w:val="00660437"/>
    <w:rsid w:val="00662BC3"/>
    <w:rsid w:val="00663A18"/>
    <w:rsid w:val="00663A51"/>
    <w:rsid w:val="006657EB"/>
    <w:rsid w:val="00665DD9"/>
    <w:rsid w:val="00670094"/>
    <w:rsid w:val="00670F9D"/>
    <w:rsid w:val="00671760"/>
    <w:rsid w:val="00671916"/>
    <w:rsid w:val="006755D7"/>
    <w:rsid w:val="0067701F"/>
    <w:rsid w:val="00681021"/>
    <w:rsid w:val="00681821"/>
    <w:rsid w:val="006851DF"/>
    <w:rsid w:val="00687770"/>
    <w:rsid w:val="006900AC"/>
    <w:rsid w:val="00693704"/>
    <w:rsid w:val="00695E79"/>
    <w:rsid w:val="0069625C"/>
    <w:rsid w:val="006A0120"/>
    <w:rsid w:val="006A01A9"/>
    <w:rsid w:val="006A0B85"/>
    <w:rsid w:val="006A1567"/>
    <w:rsid w:val="006A6391"/>
    <w:rsid w:val="006B09EA"/>
    <w:rsid w:val="006B7199"/>
    <w:rsid w:val="006B7ACF"/>
    <w:rsid w:val="006C17FB"/>
    <w:rsid w:val="006C284F"/>
    <w:rsid w:val="006C68EA"/>
    <w:rsid w:val="006C70EF"/>
    <w:rsid w:val="006D1100"/>
    <w:rsid w:val="006D16D9"/>
    <w:rsid w:val="006D2ACB"/>
    <w:rsid w:val="006D3817"/>
    <w:rsid w:val="006D51A4"/>
    <w:rsid w:val="006D544B"/>
    <w:rsid w:val="006D5DF3"/>
    <w:rsid w:val="006D6415"/>
    <w:rsid w:val="006E0B19"/>
    <w:rsid w:val="006F1925"/>
    <w:rsid w:val="006F1D5A"/>
    <w:rsid w:val="006F2159"/>
    <w:rsid w:val="006F4CA1"/>
    <w:rsid w:val="006F7168"/>
    <w:rsid w:val="006F7358"/>
    <w:rsid w:val="00702708"/>
    <w:rsid w:val="00703892"/>
    <w:rsid w:val="007038B5"/>
    <w:rsid w:val="00703974"/>
    <w:rsid w:val="00703C92"/>
    <w:rsid w:val="00704EFD"/>
    <w:rsid w:val="00710B20"/>
    <w:rsid w:val="00716355"/>
    <w:rsid w:val="007229A3"/>
    <w:rsid w:val="00722F38"/>
    <w:rsid w:val="007248C1"/>
    <w:rsid w:val="00725224"/>
    <w:rsid w:val="0072640F"/>
    <w:rsid w:val="00727376"/>
    <w:rsid w:val="0073026A"/>
    <w:rsid w:val="007309D0"/>
    <w:rsid w:val="00734BFA"/>
    <w:rsid w:val="007352B8"/>
    <w:rsid w:val="00735B5E"/>
    <w:rsid w:val="0074415E"/>
    <w:rsid w:val="00744810"/>
    <w:rsid w:val="00744F9C"/>
    <w:rsid w:val="0074739A"/>
    <w:rsid w:val="00747C57"/>
    <w:rsid w:val="00747D12"/>
    <w:rsid w:val="00751114"/>
    <w:rsid w:val="00751733"/>
    <w:rsid w:val="00751CE7"/>
    <w:rsid w:val="00752E73"/>
    <w:rsid w:val="00753036"/>
    <w:rsid w:val="00754C04"/>
    <w:rsid w:val="00760E77"/>
    <w:rsid w:val="0076165E"/>
    <w:rsid w:val="007670C1"/>
    <w:rsid w:val="007671C8"/>
    <w:rsid w:val="007709B0"/>
    <w:rsid w:val="00770B80"/>
    <w:rsid w:val="00774890"/>
    <w:rsid w:val="007771D8"/>
    <w:rsid w:val="00783F58"/>
    <w:rsid w:val="00785366"/>
    <w:rsid w:val="00785F94"/>
    <w:rsid w:val="00791902"/>
    <w:rsid w:val="00792535"/>
    <w:rsid w:val="007937F3"/>
    <w:rsid w:val="00793B56"/>
    <w:rsid w:val="00794E65"/>
    <w:rsid w:val="007A0DF5"/>
    <w:rsid w:val="007A173D"/>
    <w:rsid w:val="007A1991"/>
    <w:rsid w:val="007A1DBB"/>
    <w:rsid w:val="007A27AE"/>
    <w:rsid w:val="007A5B5C"/>
    <w:rsid w:val="007A745E"/>
    <w:rsid w:val="007B4909"/>
    <w:rsid w:val="007B5C4D"/>
    <w:rsid w:val="007B7604"/>
    <w:rsid w:val="007C1B4D"/>
    <w:rsid w:val="007C1C8D"/>
    <w:rsid w:val="007C1CC2"/>
    <w:rsid w:val="007C2EE4"/>
    <w:rsid w:val="007C432E"/>
    <w:rsid w:val="007C6200"/>
    <w:rsid w:val="007D7A3B"/>
    <w:rsid w:val="007E0E86"/>
    <w:rsid w:val="007E2399"/>
    <w:rsid w:val="007E30A3"/>
    <w:rsid w:val="007E7976"/>
    <w:rsid w:val="007E79ED"/>
    <w:rsid w:val="007F0AB4"/>
    <w:rsid w:val="007F2681"/>
    <w:rsid w:val="007F5C11"/>
    <w:rsid w:val="007F73AE"/>
    <w:rsid w:val="00801EF7"/>
    <w:rsid w:val="00802DBB"/>
    <w:rsid w:val="0080350F"/>
    <w:rsid w:val="0080404B"/>
    <w:rsid w:val="008045A6"/>
    <w:rsid w:val="00805BE7"/>
    <w:rsid w:val="00806554"/>
    <w:rsid w:val="00810389"/>
    <w:rsid w:val="00810E26"/>
    <w:rsid w:val="00812D75"/>
    <w:rsid w:val="00812E08"/>
    <w:rsid w:val="00812F79"/>
    <w:rsid w:val="0081309F"/>
    <w:rsid w:val="008137E3"/>
    <w:rsid w:val="008169C8"/>
    <w:rsid w:val="00817FC9"/>
    <w:rsid w:val="00820288"/>
    <w:rsid w:val="00825602"/>
    <w:rsid w:val="008275AB"/>
    <w:rsid w:val="0082767B"/>
    <w:rsid w:val="00830ABB"/>
    <w:rsid w:val="00831AF1"/>
    <w:rsid w:val="0083473B"/>
    <w:rsid w:val="0083706A"/>
    <w:rsid w:val="00837A9F"/>
    <w:rsid w:val="00840CDB"/>
    <w:rsid w:val="008419ED"/>
    <w:rsid w:val="0084249B"/>
    <w:rsid w:val="0084491B"/>
    <w:rsid w:val="00850977"/>
    <w:rsid w:val="0085213B"/>
    <w:rsid w:val="00860E5D"/>
    <w:rsid w:val="008709FA"/>
    <w:rsid w:val="0087145A"/>
    <w:rsid w:val="0087330B"/>
    <w:rsid w:val="00875CF5"/>
    <w:rsid w:val="00876450"/>
    <w:rsid w:val="00881D46"/>
    <w:rsid w:val="00881DAA"/>
    <w:rsid w:val="00887297"/>
    <w:rsid w:val="00891C2E"/>
    <w:rsid w:val="00895FDE"/>
    <w:rsid w:val="008A1A06"/>
    <w:rsid w:val="008A6ADC"/>
    <w:rsid w:val="008A7108"/>
    <w:rsid w:val="008A7FD5"/>
    <w:rsid w:val="008B01D5"/>
    <w:rsid w:val="008B0CD6"/>
    <w:rsid w:val="008B2627"/>
    <w:rsid w:val="008B2B78"/>
    <w:rsid w:val="008B381F"/>
    <w:rsid w:val="008B3954"/>
    <w:rsid w:val="008B46E3"/>
    <w:rsid w:val="008B59E0"/>
    <w:rsid w:val="008B7E3A"/>
    <w:rsid w:val="008C1237"/>
    <w:rsid w:val="008C1926"/>
    <w:rsid w:val="008C2CF4"/>
    <w:rsid w:val="008C5BC6"/>
    <w:rsid w:val="008D187C"/>
    <w:rsid w:val="008D2A47"/>
    <w:rsid w:val="008D492D"/>
    <w:rsid w:val="008D6383"/>
    <w:rsid w:val="008D7B43"/>
    <w:rsid w:val="008E0ED2"/>
    <w:rsid w:val="008E459D"/>
    <w:rsid w:val="008E46BA"/>
    <w:rsid w:val="008E4757"/>
    <w:rsid w:val="008E557F"/>
    <w:rsid w:val="008E6047"/>
    <w:rsid w:val="008E74EA"/>
    <w:rsid w:val="008F2500"/>
    <w:rsid w:val="008F4855"/>
    <w:rsid w:val="008F5387"/>
    <w:rsid w:val="008F580B"/>
    <w:rsid w:val="008F66A5"/>
    <w:rsid w:val="00902367"/>
    <w:rsid w:val="009042CE"/>
    <w:rsid w:val="00905BCE"/>
    <w:rsid w:val="00906561"/>
    <w:rsid w:val="00907530"/>
    <w:rsid w:val="00907551"/>
    <w:rsid w:val="00910CB2"/>
    <w:rsid w:val="00911152"/>
    <w:rsid w:val="00912D21"/>
    <w:rsid w:val="009162D2"/>
    <w:rsid w:val="00924269"/>
    <w:rsid w:val="009243B2"/>
    <w:rsid w:val="009251B0"/>
    <w:rsid w:val="00930EAB"/>
    <w:rsid w:val="00931667"/>
    <w:rsid w:val="00932514"/>
    <w:rsid w:val="009325A8"/>
    <w:rsid w:val="00934423"/>
    <w:rsid w:val="009349A1"/>
    <w:rsid w:val="00934FA1"/>
    <w:rsid w:val="00936FEF"/>
    <w:rsid w:val="009400ED"/>
    <w:rsid w:val="009400FB"/>
    <w:rsid w:val="009436C1"/>
    <w:rsid w:val="00943F0A"/>
    <w:rsid w:val="009454A3"/>
    <w:rsid w:val="00945C73"/>
    <w:rsid w:val="009540F9"/>
    <w:rsid w:val="00954441"/>
    <w:rsid w:val="0095583C"/>
    <w:rsid w:val="00956332"/>
    <w:rsid w:val="00957A8E"/>
    <w:rsid w:val="009601AC"/>
    <w:rsid w:val="00960D1B"/>
    <w:rsid w:val="00964B9F"/>
    <w:rsid w:val="00964D4A"/>
    <w:rsid w:val="00966F29"/>
    <w:rsid w:val="0097114B"/>
    <w:rsid w:val="00975264"/>
    <w:rsid w:val="00980847"/>
    <w:rsid w:val="00983D35"/>
    <w:rsid w:val="009841E6"/>
    <w:rsid w:val="00984275"/>
    <w:rsid w:val="00986F8C"/>
    <w:rsid w:val="00991605"/>
    <w:rsid w:val="00991807"/>
    <w:rsid w:val="00991E82"/>
    <w:rsid w:val="00996EFC"/>
    <w:rsid w:val="009A09F9"/>
    <w:rsid w:val="009A331F"/>
    <w:rsid w:val="009A3EEC"/>
    <w:rsid w:val="009A674A"/>
    <w:rsid w:val="009B08D5"/>
    <w:rsid w:val="009B2562"/>
    <w:rsid w:val="009B2737"/>
    <w:rsid w:val="009B7F50"/>
    <w:rsid w:val="009C229E"/>
    <w:rsid w:val="009C2485"/>
    <w:rsid w:val="009C7257"/>
    <w:rsid w:val="009C75DD"/>
    <w:rsid w:val="009D188D"/>
    <w:rsid w:val="009D37CA"/>
    <w:rsid w:val="009D5103"/>
    <w:rsid w:val="009D5E4F"/>
    <w:rsid w:val="009D655F"/>
    <w:rsid w:val="009D7E6E"/>
    <w:rsid w:val="009E1263"/>
    <w:rsid w:val="009E1328"/>
    <w:rsid w:val="009E288E"/>
    <w:rsid w:val="009E4D19"/>
    <w:rsid w:val="009E5A4F"/>
    <w:rsid w:val="009E5E4D"/>
    <w:rsid w:val="009E6286"/>
    <w:rsid w:val="009E66E2"/>
    <w:rsid w:val="009F4799"/>
    <w:rsid w:val="00A02190"/>
    <w:rsid w:val="00A03BB4"/>
    <w:rsid w:val="00A0643D"/>
    <w:rsid w:val="00A07AB5"/>
    <w:rsid w:val="00A13233"/>
    <w:rsid w:val="00A13306"/>
    <w:rsid w:val="00A1332D"/>
    <w:rsid w:val="00A13CE8"/>
    <w:rsid w:val="00A16E03"/>
    <w:rsid w:val="00A171AA"/>
    <w:rsid w:val="00A171CB"/>
    <w:rsid w:val="00A17A26"/>
    <w:rsid w:val="00A21F1D"/>
    <w:rsid w:val="00A21F53"/>
    <w:rsid w:val="00A26193"/>
    <w:rsid w:val="00A30862"/>
    <w:rsid w:val="00A30922"/>
    <w:rsid w:val="00A34100"/>
    <w:rsid w:val="00A36826"/>
    <w:rsid w:val="00A37A69"/>
    <w:rsid w:val="00A402D8"/>
    <w:rsid w:val="00A42E47"/>
    <w:rsid w:val="00A46FDB"/>
    <w:rsid w:val="00A50DB5"/>
    <w:rsid w:val="00A52312"/>
    <w:rsid w:val="00A5684E"/>
    <w:rsid w:val="00A56A13"/>
    <w:rsid w:val="00A572AD"/>
    <w:rsid w:val="00A6361D"/>
    <w:rsid w:val="00A64A90"/>
    <w:rsid w:val="00A67144"/>
    <w:rsid w:val="00A67C9F"/>
    <w:rsid w:val="00A72724"/>
    <w:rsid w:val="00A73D43"/>
    <w:rsid w:val="00A741FC"/>
    <w:rsid w:val="00A75439"/>
    <w:rsid w:val="00A7749F"/>
    <w:rsid w:val="00A80EB0"/>
    <w:rsid w:val="00A83216"/>
    <w:rsid w:val="00A83DD7"/>
    <w:rsid w:val="00A86C2D"/>
    <w:rsid w:val="00A90E2E"/>
    <w:rsid w:val="00A924BA"/>
    <w:rsid w:val="00A93AAE"/>
    <w:rsid w:val="00A93F43"/>
    <w:rsid w:val="00A95C9E"/>
    <w:rsid w:val="00A96D34"/>
    <w:rsid w:val="00A97BD8"/>
    <w:rsid w:val="00AA1CC3"/>
    <w:rsid w:val="00AA49B0"/>
    <w:rsid w:val="00AA71B8"/>
    <w:rsid w:val="00AB0229"/>
    <w:rsid w:val="00AB38C7"/>
    <w:rsid w:val="00AB57E7"/>
    <w:rsid w:val="00AB5C41"/>
    <w:rsid w:val="00AB6F1B"/>
    <w:rsid w:val="00AC1EFD"/>
    <w:rsid w:val="00AC349E"/>
    <w:rsid w:val="00AC42CE"/>
    <w:rsid w:val="00AC7932"/>
    <w:rsid w:val="00AD03D4"/>
    <w:rsid w:val="00AD50A4"/>
    <w:rsid w:val="00AD69A6"/>
    <w:rsid w:val="00AE2514"/>
    <w:rsid w:val="00AE26F7"/>
    <w:rsid w:val="00AE4BCF"/>
    <w:rsid w:val="00AE5992"/>
    <w:rsid w:val="00AE62DC"/>
    <w:rsid w:val="00AF16BF"/>
    <w:rsid w:val="00AF2A98"/>
    <w:rsid w:val="00AF2C39"/>
    <w:rsid w:val="00AF330A"/>
    <w:rsid w:val="00AF408D"/>
    <w:rsid w:val="00AF70B4"/>
    <w:rsid w:val="00AF771D"/>
    <w:rsid w:val="00B01F1E"/>
    <w:rsid w:val="00B04A15"/>
    <w:rsid w:val="00B04AFE"/>
    <w:rsid w:val="00B04FA3"/>
    <w:rsid w:val="00B06AE1"/>
    <w:rsid w:val="00B100B6"/>
    <w:rsid w:val="00B11E78"/>
    <w:rsid w:val="00B13CD1"/>
    <w:rsid w:val="00B1527B"/>
    <w:rsid w:val="00B15BF3"/>
    <w:rsid w:val="00B17E06"/>
    <w:rsid w:val="00B232A8"/>
    <w:rsid w:val="00B264C0"/>
    <w:rsid w:val="00B3176A"/>
    <w:rsid w:val="00B40DB8"/>
    <w:rsid w:val="00B4352B"/>
    <w:rsid w:val="00B43E9C"/>
    <w:rsid w:val="00B459DA"/>
    <w:rsid w:val="00B511ED"/>
    <w:rsid w:val="00B53514"/>
    <w:rsid w:val="00B54264"/>
    <w:rsid w:val="00B627B2"/>
    <w:rsid w:val="00B62A5E"/>
    <w:rsid w:val="00B64478"/>
    <w:rsid w:val="00B66521"/>
    <w:rsid w:val="00B740F5"/>
    <w:rsid w:val="00B74A67"/>
    <w:rsid w:val="00B74F0C"/>
    <w:rsid w:val="00B74FDD"/>
    <w:rsid w:val="00B758AD"/>
    <w:rsid w:val="00B81B45"/>
    <w:rsid w:val="00B82C76"/>
    <w:rsid w:val="00B83E6C"/>
    <w:rsid w:val="00B84EEF"/>
    <w:rsid w:val="00B90127"/>
    <w:rsid w:val="00B95DD6"/>
    <w:rsid w:val="00B95EF7"/>
    <w:rsid w:val="00B9613B"/>
    <w:rsid w:val="00B97308"/>
    <w:rsid w:val="00BA15A1"/>
    <w:rsid w:val="00BA385B"/>
    <w:rsid w:val="00BA3F08"/>
    <w:rsid w:val="00BA40C7"/>
    <w:rsid w:val="00BA53BB"/>
    <w:rsid w:val="00BA6720"/>
    <w:rsid w:val="00BB0577"/>
    <w:rsid w:val="00BB2024"/>
    <w:rsid w:val="00BB4A20"/>
    <w:rsid w:val="00BB56FC"/>
    <w:rsid w:val="00BB5DC3"/>
    <w:rsid w:val="00BB7369"/>
    <w:rsid w:val="00BC1281"/>
    <w:rsid w:val="00BC18A0"/>
    <w:rsid w:val="00BC1F67"/>
    <w:rsid w:val="00BC4924"/>
    <w:rsid w:val="00BC5A75"/>
    <w:rsid w:val="00BC62CA"/>
    <w:rsid w:val="00BD2706"/>
    <w:rsid w:val="00BD388C"/>
    <w:rsid w:val="00BD439A"/>
    <w:rsid w:val="00BD5B19"/>
    <w:rsid w:val="00BD6510"/>
    <w:rsid w:val="00BE0C05"/>
    <w:rsid w:val="00BE1FAF"/>
    <w:rsid w:val="00BE6640"/>
    <w:rsid w:val="00BF0FCA"/>
    <w:rsid w:val="00BF1561"/>
    <w:rsid w:val="00BF5D18"/>
    <w:rsid w:val="00BF6801"/>
    <w:rsid w:val="00C010DC"/>
    <w:rsid w:val="00C02992"/>
    <w:rsid w:val="00C05840"/>
    <w:rsid w:val="00C06FBA"/>
    <w:rsid w:val="00C13632"/>
    <w:rsid w:val="00C14508"/>
    <w:rsid w:val="00C168A7"/>
    <w:rsid w:val="00C168D1"/>
    <w:rsid w:val="00C2023C"/>
    <w:rsid w:val="00C26993"/>
    <w:rsid w:val="00C2714F"/>
    <w:rsid w:val="00C27937"/>
    <w:rsid w:val="00C31BB6"/>
    <w:rsid w:val="00C331B0"/>
    <w:rsid w:val="00C34671"/>
    <w:rsid w:val="00C347A5"/>
    <w:rsid w:val="00C3631C"/>
    <w:rsid w:val="00C36573"/>
    <w:rsid w:val="00C375E0"/>
    <w:rsid w:val="00C407B3"/>
    <w:rsid w:val="00C421D6"/>
    <w:rsid w:val="00C42FF8"/>
    <w:rsid w:val="00C44872"/>
    <w:rsid w:val="00C44CA2"/>
    <w:rsid w:val="00C47104"/>
    <w:rsid w:val="00C503EA"/>
    <w:rsid w:val="00C5098F"/>
    <w:rsid w:val="00C53913"/>
    <w:rsid w:val="00C63BFF"/>
    <w:rsid w:val="00C63F69"/>
    <w:rsid w:val="00C65963"/>
    <w:rsid w:val="00C65BCB"/>
    <w:rsid w:val="00C663D8"/>
    <w:rsid w:val="00C6664E"/>
    <w:rsid w:val="00C710C3"/>
    <w:rsid w:val="00C71EF4"/>
    <w:rsid w:val="00C748AB"/>
    <w:rsid w:val="00C749D1"/>
    <w:rsid w:val="00C7660B"/>
    <w:rsid w:val="00C80979"/>
    <w:rsid w:val="00C81850"/>
    <w:rsid w:val="00C9073C"/>
    <w:rsid w:val="00C90A34"/>
    <w:rsid w:val="00C93B40"/>
    <w:rsid w:val="00C956AD"/>
    <w:rsid w:val="00C95745"/>
    <w:rsid w:val="00CA1392"/>
    <w:rsid w:val="00CA17C2"/>
    <w:rsid w:val="00CA1D99"/>
    <w:rsid w:val="00CA2748"/>
    <w:rsid w:val="00CA4E49"/>
    <w:rsid w:val="00CA56EF"/>
    <w:rsid w:val="00CA6582"/>
    <w:rsid w:val="00CA7E0F"/>
    <w:rsid w:val="00CB0EB0"/>
    <w:rsid w:val="00CB26BF"/>
    <w:rsid w:val="00CB35FC"/>
    <w:rsid w:val="00CB5676"/>
    <w:rsid w:val="00CB59C4"/>
    <w:rsid w:val="00CB7152"/>
    <w:rsid w:val="00CC1077"/>
    <w:rsid w:val="00CC2F8E"/>
    <w:rsid w:val="00CC37A0"/>
    <w:rsid w:val="00CC3979"/>
    <w:rsid w:val="00CC3AD7"/>
    <w:rsid w:val="00CC680A"/>
    <w:rsid w:val="00CD1668"/>
    <w:rsid w:val="00CD4652"/>
    <w:rsid w:val="00CD58C2"/>
    <w:rsid w:val="00CD60E0"/>
    <w:rsid w:val="00CD794A"/>
    <w:rsid w:val="00CD7A7C"/>
    <w:rsid w:val="00CE1420"/>
    <w:rsid w:val="00CE19D1"/>
    <w:rsid w:val="00CE19D6"/>
    <w:rsid w:val="00CE1F24"/>
    <w:rsid w:val="00CE256E"/>
    <w:rsid w:val="00CE2EBD"/>
    <w:rsid w:val="00CE34E4"/>
    <w:rsid w:val="00CE3827"/>
    <w:rsid w:val="00CE67B7"/>
    <w:rsid w:val="00CF680E"/>
    <w:rsid w:val="00D009B4"/>
    <w:rsid w:val="00D01BBC"/>
    <w:rsid w:val="00D05756"/>
    <w:rsid w:val="00D062C1"/>
    <w:rsid w:val="00D135AE"/>
    <w:rsid w:val="00D13C8F"/>
    <w:rsid w:val="00D14DFC"/>
    <w:rsid w:val="00D15D3F"/>
    <w:rsid w:val="00D17127"/>
    <w:rsid w:val="00D17E14"/>
    <w:rsid w:val="00D230D0"/>
    <w:rsid w:val="00D234AF"/>
    <w:rsid w:val="00D23DE8"/>
    <w:rsid w:val="00D26AF5"/>
    <w:rsid w:val="00D27017"/>
    <w:rsid w:val="00D2788C"/>
    <w:rsid w:val="00D31884"/>
    <w:rsid w:val="00D371B7"/>
    <w:rsid w:val="00D41BB1"/>
    <w:rsid w:val="00D41D1C"/>
    <w:rsid w:val="00D52AFB"/>
    <w:rsid w:val="00D535FB"/>
    <w:rsid w:val="00D53DA6"/>
    <w:rsid w:val="00D554DA"/>
    <w:rsid w:val="00D55AD8"/>
    <w:rsid w:val="00D575F1"/>
    <w:rsid w:val="00D626D4"/>
    <w:rsid w:val="00D707F6"/>
    <w:rsid w:val="00D73F04"/>
    <w:rsid w:val="00D80DFA"/>
    <w:rsid w:val="00D8275E"/>
    <w:rsid w:val="00D85B34"/>
    <w:rsid w:val="00D85C7B"/>
    <w:rsid w:val="00D87629"/>
    <w:rsid w:val="00D92A2F"/>
    <w:rsid w:val="00DA284B"/>
    <w:rsid w:val="00DA290D"/>
    <w:rsid w:val="00DA33A9"/>
    <w:rsid w:val="00DA3F16"/>
    <w:rsid w:val="00DA65C8"/>
    <w:rsid w:val="00DA692C"/>
    <w:rsid w:val="00DB01FD"/>
    <w:rsid w:val="00DB370A"/>
    <w:rsid w:val="00DB37B6"/>
    <w:rsid w:val="00DC02E7"/>
    <w:rsid w:val="00DC1423"/>
    <w:rsid w:val="00DC3FE9"/>
    <w:rsid w:val="00DC6B3E"/>
    <w:rsid w:val="00DC7405"/>
    <w:rsid w:val="00DD1980"/>
    <w:rsid w:val="00DD22C9"/>
    <w:rsid w:val="00DD4334"/>
    <w:rsid w:val="00DD6CD2"/>
    <w:rsid w:val="00DE0985"/>
    <w:rsid w:val="00DE0DEA"/>
    <w:rsid w:val="00DE0F64"/>
    <w:rsid w:val="00DE1801"/>
    <w:rsid w:val="00DE1D2E"/>
    <w:rsid w:val="00DE2100"/>
    <w:rsid w:val="00DE4E1F"/>
    <w:rsid w:val="00DF2BC4"/>
    <w:rsid w:val="00DF350E"/>
    <w:rsid w:val="00E00C10"/>
    <w:rsid w:val="00E019FB"/>
    <w:rsid w:val="00E06C69"/>
    <w:rsid w:val="00E10527"/>
    <w:rsid w:val="00E10693"/>
    <w:rsid w:val="00E10AA6"/>
    <w:rsid w:val="00E131D8"/>
    <w:rsid w:val="00E13B2A"/>
    <w:rsid w:val="00E13C46"/>
    <w:rsid w:val="00E14C49"/>
    <w:rsid w:val="00E17DD7"/>
    <w:rsid w:val="00E210B3"/>
    <w:rsid w:val="00E2201A"/>
    <w:rsid w:val="00E259EE"/>
    <w:rsid w:val="00E26AEE"/>
    <w:rsid w:val="00E30D03"/>
    <w:rsid w:val="00E33C1E"/>
    <w:rsid w:val="00E36CD9"/>
    <w:rsid w:val="00E37FD3"/>
    <w:rsid w:val="00E40C64"/>
    <w:rsid w:val="00E4177F"/>
    <w:rsid w:val="00E4285C"/>
    <w:rsid w:val="00E42A54"/>
    <w:rsid w:val="00E46650"/>
    <w:rsid w:val="00E50486"/>
    <w:rsid w:val="00E53B06"/>
    <w:rsid w:val="00E553DC"/>
    <w:rsid w:val="00E5569A"/>
    <w:rsid w:val="00E55A3D"/>
    <w:rsid w:val="00E56F04"/>
    <w:rsid w:val="00E6024D"/>
    <w:rsid w:val="00E674FA"/>
    <w:rsid w:val="00E742D5"/>
    <w:rsid w:val="00E754A8"/>
    <w:rsid w:val="00E80CB1"/>
    <w:rsid w:val="00E8187D"/>
    <w:rsid w:val="00E81D43"/>
    <w:rsid w:val="00E836E1"/>
    <w:rsid w:val="00E851FF"/>
    <w:rsid w:val="00E86CDC"/>
    <w:rsid w:val="00E87F1D"/>
    <w:rsid w:val="00E91069"/>
    <w:rsid w:val="00E93DAB"/>
    <w:rsid w:val="00E95F25"/>
    <w:rsid w:val="00E977D8"/>
    <w:rsid w:val="00E97C77"/>
    <w:rsid w:val="00EA3780"/>
    <w:rsid w:val="00EA410D"/>
    <w:rsid w:val="00EA4C7E"/>
    <w:rsid w:val="00EB124F"/>
    <w:rsid w:val="00EB1AF1"/>
    <w:rsid w:val="00EB2E8B"/>
    <w:rsid w:val="00EC0BEB"/>
    <w:rsid w:val="00EC2A28"/>
    <w:rsid w:val="00EC4D47"/>
    <w:rsid w:val="00EC5E10"/>
    <w:rsid w:val="00EC6D0C"/>
    <w:rsid w:val="00EC78CA"/>
    <w:rsid w:val="00ED0B93"/>
    <w:rsid w:val="00ED1399"/>
    <w:rsid w:val="00ED4105"/>
    <w:rsid w:val="00ED42D3"/>
    <w:rsid w:val="00ED4D41"/>
    <w:rsid w:val="00ED4EE2"/>
    <w:rsid w:val="00ED637B"/>
    <w:rsid w:val="00ED6C36"/>
    <w:rsid w:val="00ED797F"/>
    <w:rsid w:val="00ED7EE5"/>
    <w:rsid w:val="00EE0D94"/>
    <w:rsid w:val="00EE15E0"/>
    <w:rsid w:val="00EE34BE"/>
    <w:rsid w:val="00EE50DF"/>
    <w:rsid w:val="00EE54AE"/>
    <w:rsid w:val="00EF06A0"/>
    <w:rsid w:val="00EF06A5"/>
    <w:rsid w:val="00EF2B55"/>
    <w:rsid w:val="00EF337C"/>
    <w:rsid w:val="00EF6415"/>
    <w:rsid w:val="00EF6BDB"/>
    <w:rsid w:val="00EF748C"/>
    <w:rsid w:val="00EF7E5C"/>
    <w:rsid w:val="00F000E6"/>
    <w:rsid w:val="00F00F92"/>
    <w:rsid w:val="00F01FE2"/>
    <w:rsid w:val="00F03B66"/>
    <w:rsid w:val="00F04A31"/>
    <w:rsid w:val="00F05E1C"/>
    <w:rsid w:val="00F07F73"/>
    <w:rsid w:val="00F151EF"/>
    <w:rsid w:val="00F202B4"/>
    <w:rsid w:val="00F21DE1"/>
    <w:rsid w:val="00F23365"/>
    <w:rsid w:val="00F2523B"/>
    <w:rsid w:val="00F25F3D"/>
    <w:rsid w:val="00F2622B"/>
    <w:rsid w:val="00F27D1C"/>
    <w:rsid w:val="00F30958"/>
    <w:rsid w:val="00F30EA5"/>
    <w:rsid w:val="00F329EC"/>
    <w:rsid w:val="00F34258"/>
    <w:rsid w:val="00F411A2"/>
    <w:rsid w:val="00F42277"/>
    <w:rsid w:val="00F427A0"/>
    <w:rsid w:val="00F42BD5"/>
    <w:rsid w:val="00F458F2"/>
    <w:rsid w:val="00F539D7"/>
    <w:rsid w:val="00F571F5"/>
    <w:rsid w:val="00F63481"/>
    <w:rsid w:val="00F63D58"/>
    <w:rsid w:val="00F65DDC"/>
    <w:rsid w:val="00F67FEA"/>
    <w:rsid w:val="00F70FA4"/>
    <w:rsid w:val="00F7671A"/>
    <w:rsid w:val="00F77137"/>
    <w:rsid w:val="00F809FA"/>
    <w:rsid w:val="00F81622"/>
    <w:rsid w:val="00F81A05"/>
    <w:rsid w:val="00F8285D"/>
    <w:rsid w:val="00F82B85"/>
    <w:rsid w:val="00F85566"/>
    <w:rsid w:val="00F90302"/>
    <w:rsid w:val="00F91D78"/>
    <w:rsid w:val="00F92961"/>
    <w:rsid w:val="00F94266"/>
    <w:rsid w:val="00F963C3"/>
    <w:rsid w:val="00F977D0"/>
    <w:rsid w:val="00FA1243"/>
    <w:rsid w:val="00FA1D22"/>
    <w:rsid w:val="00FA2D7A"/>
    <w:rsid w:val="00FA3D56"/>
    <w:rsid w:val="00FA4C31"/>
    <w:rsid w:val="00FA4EC7"/>
    <w:rsid w:val="00FA6AD3"/>
    <w:rsid w:val="00FA78D1"/>
    <w:rsid w:val="00FA7D1D"/>
    <w:rsid w:val="00FA7F00"/>
    <w:rsid w:val="00FB34BA"/>
    <w:rsid w:val="00FB7069"/>
    <w:rsid w:val="00FB7A14"/>
    <w:rsid w:val="00FB7C61"/>
    <w:rsid w:val="00FB7C9E"/>
    <w:rsid w:val="00FC0571"/>
    <w:rsid w:val="00FC2DE7"/>
    <w:rsid w:val="00FC5FCB"/>
    <w:rsid w:val="00FD0649"/>
    <w:rsid w:val="00FD25CA"/>
    <w:rsid w:val="00FD3E5D"/>
    <w:rsid w:val="00FD5016"/>
    <w:rsid w:val="00FD5453"/>
    <w:rsid w:val="00FE011C"/>
    <w:rsid w:val="00FE03EC"/>
    <w:rsid w:val="00FE1C06"/>
    <w:rsid w:val="00FE2D42"/>
    <w:rsid w:val="00FE37F8"/>
    <w:rsid w:val="00FE497D"/>
    <w:rsid w:val="00FE4C9B"/>
    <w:rsid w:val="00FE4DF9"/>
    <w:rsid w:val="00FE586F"/>
    <w:rsid w:val="00FE7272"/>
    <w:rsid w:val="00FE7943"/>
    <w:rsid w:val="00FF097B"/>
    <w:rsid w:val="00FF09E0"/>
    <w:rsid w:val="00FF3256"/>
    <w:rsid w:val="00FF3B3B"/>
    <w:rsid w:val="00FF3DFC"/>
    <w:rsid w:val="00FF5B7F"/>
    <w:rsid w:val="00FF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43D5E"/>
  <w15:docId w15:val="{5B1D3640-0DE5-A148-B37D-4FCA4E66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C62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C6200"/>
  </w:style>
  <w:style w:type="paragraph" w:styleId="Fuzeile">
    <w:name w:val="footer"/>
    <w:basedOn w:val="Standard"/>
    <w:link w:val="FuzeileZchn"/>
    <w:uiPriority w:val="99"/>
    <w:unhideWhenUsed/>
    <w:rsid w:val="007C62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C6200"/>
  </w:style>
  <w:style w:type="character" w:styleId="Hyperlink">
    <w:name w:val="Hyperlink"/>
    <w:basedOn w:val="Absatz-Standardschriftart"/>
    <w:uiPriority w:val="99"/>
    <w:unhideWhenUsed/>
    <w:rsid w:val="00966F2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66F29"/>
    <w:rPr>
      <w:color w:val="605E5C"/>
      <w:shd w:val="clear" w:color="auto" w:fill="E1DFDD"/>
    </w:rPr>
  </w:style>
  <w:style w:type="character" w:styleId="Seitenzahl">
    <w:name w:val="page number"/>
    <w:basedOn w:val="Absatz-Standardschriftart"/>
    <w:uiPriority w:val="99"/>
    <w:semiHidden/>
    <w:unhideWhenUsed/>
    <w:rsid w:val="00307B22"/>
  </w:style>
  <w:style w:type="paragraph" w:styleId="Listenabsatz">
    <w:name w:val="List Paragraph"/>
    <w:basedOn w:val="Standard"/>
    <w:uiPriority w:val="34"/>
    <w:qFormat/>
    <w:rsid w:val="00E4665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06E0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06E0"/>
    <w:rPr>
      <w:rFonts w:ascii="Times New Roman" w:hAnsi="Times New Roman" w:cs="Times New Roman"/>
      <w:sz w:val="18"/>
      <w:szCs w:val="18"/>
    </w:rPr>
  </w:style>
  <w:style w:type="paragraph" w:styleId="berarbeitung">
    <w:name w:val="Revision"/>
    <w:hidden/>
    <w:uiPriority w:val="99"/>
    <w:semiHidden/>
    <w:rsid w:val="001601BB"/>
  </w:style>
  <w:style w:type="character" w:styleId="Kommentarzeichen">
    <w:name w:val="annotation reference"/>
    <w:basedOn w:val="Absatz-Standardschriftart"/>
    <w:uiPriority w:val="99"/>
    <w:semiHidden/>
    <w:unhideWhenUsed/>
    <w:rsid w:val="008C5BC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C5BC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C5BC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C5BC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C5BC6"/>
    <w:rPr>
      <w:b/>
      <w:bCs/>
      <w:sz w:val="20"/>
      <w:szCs w:val="20"/>
    </w:rPr>
  </w:style>
  <w:style w:type="table" w:styleId="Tabellenraster">
    <w:name w:val="Table Grid"/>
    <w:basedOn w:val="NormaleTabelle"/>
    <w:uiPriority w:val="39"/>
    <w:rsid w:val="005C3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bsatz-Standardschriftart"/>
    <w:rsid w:val="00BF0FCA"/>
  </w:style>
  <w:style w:type="character" w:styleId="BesuchterLink">
    <w:name w:val="FollowedHyperlink"/>
    <w:basedOn w:val="Absatz-Standardschriftart"/>
    <w:uiPriority w:val="99"/>
    <w:semiHidden/>
    <w:unhideWhenUsed/>
    <w:rsid w:val="002B55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8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daniel.holzbauer@plenos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icole.madaras@gorenje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Holzbauer - Plenos</dc:creator>
  <cp:keywords/>
  <dc:description/>
  <cp:lastModifiedBy>Jonas Loewe - Plenos</cp:lastModifiedBy>
  <cp:revision>12</cp:revision>
  <cp:lastPrinted>2023-02-09T08:39:00Z</cp:lastPrinted>
  <dcterms:created xsi:type="dcterms:W3CDTF">2023-08-28T12:49:00Z</dcterms:created>
  <dcterms:modified xsi:type="dcterms:W3CDTF">2023-08-29T11:06:00Z</dcterms:modified>
</cp:coreProperties>
</file>